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E23A40" w14:textId="53E338E7" w:rsidR="008E0329" w:rsidRPr="00335997" w:rsidRDefault="00630F5F" w:rsidP="00630F5F">
      <w:pPr>
        <w:jc w:val="center"/>
        <w:rPr>
          <w:rFonts w:ascii="Book Antiqua" w:hAnsi="Book Antiqua"/>
          <w:b/>
          <w:bCs/>
          <w:sz w:val="20"/>
          <w:szCs w:val="20"/>
          <w:lang w:val="es-ES"/>
        </w:rPr>
      </w:pPr>
      <w:r w:rsidRPr="00335997">
        <w:rPr>
          <w:rFonts w:ascii="Book Antiqua" w:hAnsi="Book Antiqua"/>
          <w:b/>
          <w:bCs/>
          <w:sz w:val="20"/>
          <w:szCs w:val="20"/>
          <w:lang w:val="es-ES"/>
        </w:rPr>
        <w:t xml:space="preserve">POLITICAS DE PRIVACIDAD DE LA INFORMACIÓN </w:t>
      </w:r>
    </w:p>
    <w:p w14:paraId="4F0AE7BC" w14:textId="77777777" w:rsidR="003A4CB6" w:rsidRPr="00335997" w:rsidRDefault="003A4CB6" w:rsidP="00630F5F">
      <w:pPr>
        <w:jc w:val="center"/>
        <w:rPr>
          <w:rFonts w:ascii="Book Antiqua" w:hAnsi="Book Antiqua"/>
          <w:b/>
          <w:bCs/>
          <w:sz w:val="20"/>
          <w:szCs w:val="20"/>
          <w:lang w:val="es-ES"/>
        </w:rPr>
      </w:pPr>
    </w:p>
    <w:p w14:paraId="2643ABB3" w14:textId="59CFCD60" w:rsidR="00FC540E" w:rsidRPr="00335997" w:rsidRDefault="003A4CB6" w:rsidP="003A4CB6">
      <w:pPr>
        <w:jc w:val="both"/>
        <w:rPr>
          <w:rFonts w:ascii="Book Antiqua" w:hAnsi="Book Antiqua"/>
          <w:sz w:val="20"/>
          <w:szCs w:val="20"/>
        </w:rPr>
      </w:pPr>
      <w:r w:rsidRPr="00335997">
        <w:rPr>
          <w:rFonts w:ascii="Book Antiqua" w:hAnsi="Book Antiqua"/>
          <w:sz w:val="20"/>
          <w:szCs w:val="20"/>
        </w:rPr>
        <w:t xml:space="preserve">MY HANDLER (en adelante, “HANDLER”) respeta la privacidad de toda persona (en adelante, “USUARIO”) que acceda, use y/o se registre en nuestra aplicación y en nuestra página web </w:t>
      </w:r>
      <w:hyperlink r:id="rId6" w:history="1">
        <w:r w:rsidRPr="00335997">
          <w:rPr>
            <w:rStyle w:val="Hipervnculo"/>
            <w:rFonts w:ascii="Book Antiqua" w:hAnsi="Book Antiqua"/>
            <w:sz w:val="20"/>
            <w:szCs w:val="20"/>
          </w:rPr>
          <w:t>www.myhandlerapp.com</w:t>
        </w:r>
      </w:hyperlink>
      <w:r w:rsidRPr="00335997">
        <w:rPr>
          <w:rFonts w:ascii="Book Antiqua" w:hAnsi="Book Antiqua"/>
          <w:sz w:val="20"/>
          <w:szCs w:val="20"/>
        </w:rPr>
        <w:t xml:space="preserve"> o cualquier otro sitio al cual se acceda mediante un enlace, link o vínculo similar que sea propiedad de MY HANDLER. Esta política de privacidad (en adelante, la “</w:t>
      </w:r>
      <w:r w:rsidRPr="00335997">
        <w:rPr>
          <w:rFonts w:ascii="Book Antiqua" w:hAnsi="Book Antiqua"/>
          <w:caps/>
          <w:sz w:val="20"/>
          <w:szCs w:val="20"/>
        </w:rPr>
        <w:t>Política de Privacidad</w:t>
      </w:r>
      <w:r w:rsidRPr="00335997">
        <w:rPr>
          <w:rFonts w:ascii="Book Antiqua" w:hAnsi="Book Antiqua"/>
          <w:sz w:val="20"/>
          <w:szCs w:val="20"/>
        </w:rPr>
        <w:t>”) describe la información que HANDLER puede recopilar sobre el USUARIO y el uso que puede dar a esa información. También explica las medidas de seguridad tomadas por HANDLER para proteger su información personal. Esta POLÍTICA DE PRIVACIDAD contempla la recopilación y el uso de información personal del USUARIO en la aplicación y en la página web, así como también en la recopilación y el uso de información personal del USUARIO en cualquier otro sitio vinculados a HANDLER.</w:t>
      </w:r>
    </w:p>
    <w:p w14:paraId="0408364B" w14:textId="2E1698BB" w:rsidR="00FC540E" w:rsidRPr="00335997" w:rsidRDefault="00FC540E" w:rsidP="003A4CB6">
      <w:pPr>
        <w:jc w:val="both"/>
        <w:rPr>
          <w:rFonts w:ascii="Book Antiqua" w:hAnsi="Book Antiqua"/>
          <w:sz w:val="20"/>
          <w:szCs w:val="20"/>
        </w:rPr>
      </w:pPr>
      <w:r w:rsidRPr="00335997">
        <w:rPr>
          <w:rFonts w:ascii="Book Antiqua" w:hAnsi="Book Antiqua"/>
          <w:sz w:val="20"/>
          <w:szCs w:val="20"/>
        </w:rPr>
        <w:t xml:space="preserve">Al acceder, utilizar y registrarse en la aplicación y/o en la página web, el USUARIO autoriza expresamente a HANDLER a recopilar, usar, tratar, divulgar, ceder, transferir, </w:t>
      </w:r>
      <w:r w:rsidR="00335997" w:rsidRPr="00335997">
        <w:rPr>
          <w:rFonts w:ascii="Book Antiqua" w:hAnsi="Book Antiqua"/>
          <w:sz w:val="20"/>
          <w:szCs w:val="20"/>
        </w:rPr>
        <w:t>etc.</w:t>
      </w:r>
      <w:r w:rsidRPr="00335997">
        <w:rPr>
          <w:rFonts w:ascii="Book Antiqua" w:hAnsi="Book Antiqua"/>
          <w:sz w:val="20"/>
          <w:szCs w:val="20"/>
        </w:rPr>
        <w:t xml:space="preserve">, su información personal de acuerdo con la siguiente POLÍTICA DE PRIVACIDAD. Si el USUARIO no está de acuerdo con esta, por favor, no utilice la aplicación y/o la página web. </w:t>
      </w:r>
    </w:p>
    <w:p w14:paraId="3F115DBB" w14:textId="77777777" w:rsidR="008465E7" w:rsidRPr="00335997" w:rsidRDefault="008465E7" w:rsidP="003A4CB6">
      <w:pPr>
        <w:jc w:val="both"/>
        <w:rPr>
          <w:rFonts w:ascii="Book Antiqua" w:hAnsi="Book Antiqua"/>
          <w:sz w:val="20"/>
          <w:szCs w:val="20"/>
        </w:rPr>
      </w:pPr>
    </w:p>
    <w:p w14:paraId="11B573D3" w14:textId="251BE489" w:rsidR="00FC540E" w:rsidRPr="00335997" w:rsidRDefault="00FC540E" w:rsidP="00562600">
      <w:pPr>
        <w:pStyle w:val="Prrafodelista"/>
        <w:numPr>
          <w:ilvl w:val="0"/>
          <w:numId w:val="9"/>
        </w:numPr>
        <w:rPr>
          <w:rFonts w:ascii="Book Antiqua" w:hAnsi="Book Antiqua"/>
          <w:b/>
          <w:bCs/>
          <w:sz w:val="20"/>
          <w:szCs w:val="20"/>
          <w:lang w:val="es-ES"/>
        </w:rPr>
      </w:pPr>
      <w:r w:rsidRPr="00335997">
        <w:rPr>
          <w:rFonts w:ascii="Book Antiqua" w:hAnsi="Book Antiqua"/>
          <w:b/>
          <w:bCs/>
          <w:sz w:val="20"/>
          <w:szCs w:val="20"/>
          <w:lang w:val="es-ES"/>
        </w:rPr>
        <w:t>INFORMACIÓN RECOPILADA AUTOMATICAMENTE</w:t>
      </w:r>
    </w:p>
    <w:p w14:paraId="0A5C0E80" w14:textId="77777777" w:rsidR="008465E7" w:rsidRPr="00335997" w:rsidRDefault="008465E7" w:rsidP="00FC540E">
      <w:pPr>
        <w:rPr>
          <w:rFonts w:ascii="Book Antiqua" w:hAnsi="Book Antiqua"/>
          <w:b/>
          <w:bCs/>
          <w:sz w:val="20"/>
          <w:szCs w:val="20"/>
          <w:lang w:val="es-ES"/>
        </w:rPr>
      </w:pPr>
    </w:p>
    <w:p w14:paraId="3343A233" w14:textId="6B3E8DFB" w:rsidR="00A25258" w:rsidRPr="00335997" w:rsidRDefault="00A25258" w:rsidP="008465E7">
      <w:pPr>
        <w:jc w:val="both"/>
        <w:rPr>
          <w:rFonts w:ascii="Book Antiqua" w:hAnsi="Book Antiqua"/>
          <w:sz w:val="20"/>
          <w:szCs w:val="20"/>
          <w:lang w:val="es-ES"/>
        </w:rPr>
      </w:pPr>
      <w:r w:rsidRPr="00335997">
        <w:rPr>
          <w:rFonts w:ascii="Book Antiqua" w:hAnsi="Book Antiqua"/>
          <w:b/>
          <w:bCs/>
          <w:sz w:val="20"/>
          <w:szCs w:val="20"/>
          <w:lang w:val="es-ES"/>
        </w:rPr>
        <w:t>INFORMACIÓN DE TRANSACCIONES</w:t>
      </w:r>
      <w:r w:rsidRPr="00335997">
        <w:rPr>
          <w:rFonts w:ascii="Book Antiqua" w:hAnsi="Book Antiqua"/>
          <w:sz w:val="20"/>
          <w:szCs w:val="20"/>
          <w:lang w:val="es-ES"/>
        </w:rPr>
        <w:t>. HANDLER recopila datos de las transacciones relacionados con la prestación del servicio, lo que incluye el tipo de servicio acordado o prestado, fecha y hora de la prestación, detalles del pedido, monto acordado por la prestación del servicio, monto cobrado en concepto de comisión por HANDLER por la prestación del servicio y método de pago. Asimismo, se podrá asociar a un USUARIO, por su nombre, el uso de determinados códigos promocionales.</w:t>
      </w:r>
    </w:p>
    <w:p w14:paraId="59D9D184" w14:textId="077FA6E1" w:rsidR="00A25258" w:rsidRPr="00335997" w:rsidRDefault="00A25258" w:rsidP="008465E7">
      <w:pPr>
        <w:jc w:val="both"/>
        <w:rPr>
          <w:rFonts w:ascii="Book Antiqua" w:hAnsi="Book Antiqua"/>
          <w:sz w:val="20"/>
          <w:szCs w:val="20"/>
          <w:lang w:val="es-ES"/>
        </w:rPr>
      </w:pPr>
      <w:r w:rsidRPr="00335997">
        <w:rPr>
          <w:rFonts w:ascii="Book Antiqua" w:hAnsi="Book Antiqua"/>
          <w:b/>
          <w:bCs/>
          <w:sz w:val="20"/>
          <w:szCs w:val="20"/>
          <w:lang w:val="es-ES"/>
        </w:rPr>
        <w:t>INFORMACIÓN DE USO Y NAVEGACIÓN</w:t>
      </w:r>
      <w:r w:rsidRPr="00335997">
        <w:rPr>
          <w:rFonts w:ascii="Book Antiqua" w:hAnsi="Book Antiqua"/>
          <w:sz w:val="20"/>
          <w:szCs w:val="20"/>
          <w:lang w:val="es-ES"/>
        </w:rPr>
        <w:t xml:space="preserve">. HANDLER recopila información sobre cómo los USUARIOS interactúan con los servicios ofrecidos. Esto incluye la fecha y la hora de acceso a la aplicación, funciones de la aplicación o páginas web vistas, fallos de la aplicación y otras actividades del sistema, tipo de navegados, y sitios o servicios de terceros usados antes de interactuar con los servicios ofrecidos. Estos datos podrán ser recopilados a través de cookies, píxeles, etiquetas y tecnologías similares que crean y mantienen identificadores exclusivos. </w:t>
      </w:r>
    </w:p>
    <w:p w14:paraId="2E88881B" w14:textId="39B125C8" w:rsidR="004C265A" w:rsidRPr="00335997" w:rsidRDefault="004C265A" w:rsidP="008465E7">
      <w:pPr>
        <w:jc w:val="both"/>
        <w:rPr>
          <w:rFonts w:ascii="Book Antiqua" w:hAnsi="Book Antiqua"/>
          <w:sz w:val="20"/>
          <w:szCs w:val="20"/>
          <w:lang w:val="es-ES"/>
        </w:rPr>
      </w:pPr>
      <w:r w:rsidRPr="00335997">
        <w:rPr>
          <w:rFonts w:ascii="Book Antiqua" w:hAnsi="Book Antiqua"/>
          <w:sz w:val="20"/>
          <w:szCs w:val="20"/>
          <w:lang w:val="es-ES"/>
        </w:rPr>
        <w:t xml:space="preserve">Adicionalmente, </w:t>
      </w:r>
      <w:r w:rsidR="00A25258" w:rsidRPr="00335997">
        <w:rPr>
          <w:rFonts w:ascii="Book Antiqua" w:hAnsi="Book Antiqua"/>
          <w:sz w:val="20"/>
          <w:szCs w:val="20"/>
          <w:lang w:val="es-ES"/>
        </w:rPr>
        <w:t>HANDLER recopilará información concerniente al USUARIO de forma automática</w:t>
      </w:r>
      <w:r w:rsidRPr="00335997">
        <w:rPr>
          <w:rFonts w:ascii="Book Antiqua" w:hAnsi="Book Antiqua"/>
          <w:sz w:val="20"/>
          <w:szCs w:val="20"/>
          <w:lang w:val="es-ES"/>
        </w:rPr>
        <w:t xml:space="preserve"> en lo que refiere al uso de la página web, pudiendo recopilar información de la dirección del Protocolo de Internet (IP) de la computadora del USUARIO, fecha y hora en que ingresó en la página web, dirección de internet de la pagina desde la que se conectó directamente a la pagina web, sistema operativo que usa el USUARIO, secciones de la página web que visitó el USUARIO, páginas leídas e im</w:t>
      </w:r>
      <w:r w:rsidR="00A3089B">
        <w:rPr>
          <w:rFonts w:ascii="Book Antiqua" w:hAnsi="Book Antiqua"/>
          <w:sz w:val="20"/>
          <w:szCs w:val="20"/>
          <w:lang w:val="es-ES"/>
        </w:rPr>
        <w:t>á</w:t>
      </w:r>
      <w:r w:rsidRPr="00335997">
        <w:rPr>
          <w:rFonts w:ascii="Book Antiqua" w:hAnsi="Book Antiqua"/>
          <w:sz w:val="20"/>
          <w:szCs w:val="20"/>
          <w:lang w:val="es-ES"/>
        </w:rPr>
        <w:t>g</w:t>
      </w:r>
      <w:r w:rsidR="00A3089B">
        <w:rPr>
          <w:rFonts w:ascii="Book Antiqua" w:hAnsi="Book Antiqua"/>
          <w:sz w:val="20"/>
          <w:szCs w:val="20"/>
          <w:lang w:val="es-ES"/>
        </w:rPr>
        <w:t>e</w:t>
      </w:r>
      <w:r w:rsidRPr="00335997">
        <w:rPr>
          <w:rFonts w:ascii="Book Antiqua" w:hAnsi="Book Antiqua"/>
          <w:sz w:val="20"/>
          <w:szCs w:val="20"/>
          <w:lang w:val="es-ES"/>
        </w:rPr>
        <w:t xml:space="preserve">nes visualizadas, y cualquier otro contenido que haya enviado o bajado de la página web. Esta información se usa con propósitos administrativos o estadísticos y/o para mejorar el servicio que brinda la página web. </w:t>
      </w:r>
    </w:p>
    <w:p w14:paraId="702B20BF" w14:textId="23E431B7" w:rsidR="004C265A" w:rsidRPr="00335997" w:rsidRDefault="004C265A" w:rsidP="008465E7">
      <w:pPr>
        <w:jc w:val="both"/>
        <w:rPr>
          <w:rFonts w:ascii="Book Antiqua" w:hAnsi="Book Antiqua"/>
          <w:sz w:val="20"/>
          <w:szCs w:val="20"/>
        </w:rPr>
      </w:pPr>
      <w:r w:rsidRPr="00A3089B">
        <w:rPr>
          <w:rFonts w:ascii="Book Antiqua" w:hAnsi="Book Antiqua"/>
          <w:b/>
          <w:bCs/>
          <w:sz w:val="20"/>
          <w:szCs w:val="20"/>
        </w:rPr>
        <w:t>COOKIES</w:t>
      </w:r>
      <w:r w:rsidRPr="00A3089B">
        <w:rPr>
          <w:rFonts w:ascii="Book Antiqua" w:hAnsi="Book Antiqua"/>
          <w:sz w:val="20"/>
          <w:szCs w:val="20"/>
        </w:rPr>
        <w:t xml:space="preserve">. </w:t>
      </w:r>
      <w:r w:rsidRPr="00335997">
        <w:rPr>
          <w:rFonts w:ascii="Book Antiqua" w:hAnsi="Book Antiqua"/>
          <w:sz w:val="20"/>
          <w:szCs w:val="20"/>
        </w:rPr>
        <w:t xml:space="preserve">HANDLER podrá utilizar “cookies”, tecnología que instala información en el dispositivo del USUARIO a los efectos de permitir que se </w:t>
      </w:r>
      <w:r w:rsidR="00A3089B">
        <w:rPr>
          <w:rFonts w:ascii="Book Antiqua" w:hAnsi="Book Antiqua"/>
          <w:sz w:val="20"/>
          <w:szCs w:val="20"/>
        </w:rPr>
        <w:t xml:space="preserve">lo </w:t>
      </w:r>
      <w:r w:rsidRPr="00335997">
        <w:rPr>
          <w:rFonts w:ascii="Book Antiqua" w:hAnsi="Book Antiqua"/>
          <w:sz w:val="20"/>
          <w:szCs w:val="20"/>
        </w:rPr>
        <w:t xml:space="preserve">reconozca </w:t>
      </w:r>
      <w:r w:rsidR="00A3089B">
        <w:rPr>
          <w:rFonts w:ascii="Book Antiqua" w:hAnsi="Book Antiqua"/>
          <w:sz w:val="20"/>
          <w:szCs w:val="20"/>
        </w:rPr>
        <w:t xml:space="preserve">e identifique en </w:t>
      </w:r>
      <w:r w:rsidRPr="00335997">
        <w:rPr>
          <w:rFonts w:ascii="Book Antiqua" w:hAnsi="Book Antiqua"/>
          <w:sz w:val="20"/>
          <w:szCs w:val="20"/>
        </w:rPr>
        <w:t>futuras visita</w:t>
      </w:r>
      <w:r w:rsidR="00A3089B">
        <w:rPr>
          <w:rFonts w:ascii="Book Antiqua" w:hAnsi="Book Antiqua"/>
          <w:sz w:val="20"/>
          <w:szCs w:val="20"/>
        </w:rPr>
        <w:t>s</w:t>
      </w:r>
      <w:r w:rsidRPr="00335997">
        <w:rPr>
          <w:rFonts w:ascii="Book Antiqua" w:hAnsi="Book Antiqua"/>
          <w:sz w:val="20"/>
          <w:szCs w:val="20"/>
        </w:rPr>
        <w:t xml:space="preserve"> por parte de este. HANDLER utiliza la información proporcionada mediante las “cookies” para reconocerlo como USUARIO anterior; ofrecer contenido personalizado e información para su uso personal; rastrear la actividad del USUARIO; completar formularios en línea con sus datos personales para responder de forma más eficiente; y facilitar y mejorar la experiencia del USUARIO. </w:t>
      </w:r>
    </w:p>
    <w:p w14:paraId="6758AE54" w14:textId="297005B0" w:rsidR="00A40715" w:rsidRPr="00335997" w:rsidRDefault="00A40715" w:rsidP="008465E7">
      <w:pPr>
        <w:jc w:val="both"/>
        <w:rPr>
          <w:rFonts w:ascii="Book Antiqua" w:hAnsi="Book Antiqua"/>
          <w:sz w:val="20"/>
          <w:szCs w:val="20"/>
        </w:rPr>
      </w:pPr>
      <w:r w:rsidRPr="00335997">
        <w:rPr>
          <w:rFonts w:ascii="Book Antiqua" w:hAnsi="Book Antiqua"/>
          <w:sz w:val="20"/>
          <w:szCs w:val="20"/>
        </w:rPr>
        <w:lastRenderedPageBreak/>
        <w:t xml:space="preserve">El USUARIO podrá optar por rechazar las “cookies” si se lo permite su navegador o dispositivo, pero eso podría afectar su utilización de la página web y su capacidad para acceder a ciertas secciones. La publicidad desplegada en la página web también puede contener “cookies” u otras tecnologías similares. Esta publicidad puede provenir de terceras compañías de publicidad. HANDLER no tiene ningún control, responsabilidad u obligación con respecto a esas “cookies” u otras tecnologías similares utilizadas en dicha publicidad o respecto al uso y/o divulgación de información recolectada a través de las “cookies” de publicidad. </w:t>
      </w:r>
    </w:p>
    <w:p w14:paraId="3926E4CF" w14:textId="7C2BE098" w:rsidR="00A40715" w:rsidRPr="00335997" w:rsidRDefault="00A40715" w:rsidP="008465E7">
      <w:pPr>
        <w:jc w:val="both"/>
        <w:rPr>
          <w:rFonts w:ascii="Book Antiqua" w:hAnsi="Book Antiqua"/>
          <w:sz w:val="20"/>
          <w:szCs w:val="20"/>
        </w:rPr>
      </w:pPr>
      <w:r w:rsidRPr="00335997">
        <w:rPr>
          <w:rFonts w:ascii="Book Antiqua" w:hAnsi="Book Antiqua"/>
          <w:b/>
          <w:bCs/>
          <w:sz w:val="20"/>
          <w:szCs w:val="20"/>
        </w:rPr>
        <w:t xml:space="preserve">INFORMACIÓN DEL DISPOSITIVO. </w:t>
      </w:r>
      <w:r w:rsidRPr="00335997">
        <w:rPr>
          <w:rFonts w:ascii="Book Antiqua" w:hAnsi="Book Antiqua"/>
          <w:sz w:val="20"/>
          <w:szCs w:val="20"/>
        </w:rPr>
        <w:t xml:space="preserve">HANDLER podrá recopilar información sobre los dispositivos móviles usados para acceder a la aplicación lo que incluye modelos de hardware, dirección IP, sistemas operativos y versiones, software, idiomas preferidos, identificadores únicos del dispositivo, identificadores de publicidad, números de serie e información de movimiento del dispositivo o de las redes móviles. </w:t>
      </w:r>
    </w:p>
    <w:p w14:paraId="3A543150" w14:textId="6374CAA0" w:rsidR="00A40715" w:rsidRPr="00335997" w:rsidRDefault="00A40715" w:rsidP="008465E7">
      <w:pPr>
        <w:jc w:val="both"/>
        <w:rPr>
          <w:rFonts w:ascii="Book Antiqua" w:hAnsi="Book Antiqua"/>
          <w:sz w:val="20"/>
          <w:szCs w:val="20"/>
        </w:rPr>
      </w:pPr>
      <w:r w:rsidRPr="00335997">
        <w:rPr>
          <w:rFonts w:ascii="Book Antiqua" w:hAnsi="Book Antiqua"/>
          <w:b/>
          <w:bCs/>
          <w:sz w:val="20"/>
          <w:szCs w:val="20"/>
        </w:rPr>
        <w:t xml:space="preserve">INFORMACIÓN DE COMUNICACIÓN. </w:t>
      </w:r>
      <w:r w:rsidR="00EC440D" w:rsidRPr="00335997">
        <w:rPr>
          <w:rFonts w:ascii="Book Antiqua" w:hAnsi="Book Antiqua"/>
          <w:sz w:val="20"/>
          <w:szCs w:val="20"/>
        </w:rPr>
        <w:t xml:space="preserve">HANDLER permite a los USUARIOS se comuniquen entre sí y con HANDLER a través de la aplicación móviles. HANDLER recibe información relacionada con estas comunicaciones. Los USUARIOS permiten que HANDLER pueda recibir información derivada de estas comunicaciones, por razones de seguridad, para brindar servicios de soporte al cliente, para poder brindar información por posibles disputas entre USUARIOS; y, realizar análisis y mejorar los servicios ofrecidos. </w:t>
      </w:r>
    </w:p>
    <w:p w14:paraId="21ED7B72" w14:textId="26343C75" w:rsidR="001C7888" w:rsidRPr="00335997" w:rsidRDefault="00EC440D" w:rsidP="008465E7">
      <w:pPr>
        <w:jc w:val="both"/>
        <w:rPr>
          <w:rFonts w:ascii="Book Antiqua" w:hAnsi="Book Antiqua"/>
          <w:sz w:val="20"/>
          <w:szCs w:val="20"/>
        </w:rPr>
      </w:pPr>
      <w:r w:rsidRPr="00335997">
        <w:rPr>
          <w:rFonts w:ascii="Book Antiqua" w:hAnsi="Book Antiqua"/>
          <w:b/>
          <w:bCs/>
          <w:sz w:val="20"/>
          <w:szCs w:val="20"/>
        </w:rPr>
        <w:t>INFORMACIÓN DERIVADA DE OTRAS FUENTES DE FORMA AUTOMÁTICA</w:t>
      </w:r>
      <w:r w:rsidRPr="00335997">
        <w:rPr>
          <w:rFonts w:ascii="Book Antiqua" w:hAnsi="Book Antiqua"/>
          <w:sz w:val="20"/>
          <w:szCs w:val="20"/>
        </w:rPr>
        <w:t>. HANDLER</w:t>
      </w:r>
      <w:r w:rsidR="001C7888" w:rsidRPr="00335997">
        <w:rPr>
          <w:rFonts w:ascii="Book Antiqua" w:hAnsi="Book Antiqua"/>
          <w:sz w:val="20"/>
          <w:szCs w:val="20"/>
        </w:rPr>
        <w:t xml:space="preserve"> podrá recopilar información derivadas por terceros en relación con reclamos o conflictos. </w:t>
      </w:r>
      <w:r w:rsidRPr="00335997">
        <w:rPr>
          <w:rFonts w:ascii="Book Antiqua" w:hAnsi="Book Antiqua"/>
          <w:sz w:val="20"/>
          <w:szCs w:val="20"/>
        </w:rPr>
        <w:t xml:space="preserve"> </w:t>
      </w:r>
      <w:r w:rsidR="001C7888" w:rsidRPr="00335997">
        <w:rPr>
          <w:rFonts w:ascii="Book Antiqua" w:hAnsi="Book Antiqua"/>
          <w:sz w:val="20"/>
          <w:szCs w:val="20"/>
        </w:rPr>
        <w:t>Asimismo, HANDLER podrá recopilar información de fuentes de información p</w:t>
      </w:r>
      <w:r w:rsidR="00A3089B">
        <w:rPr>
          <w:rFonts w:ascii="Book Antiqua" w:hAnsi="Book Antiqua"/>
          <w:sz w:val="20"/>
          <w:szCs w:val="20"/>
        </w:rPr>
        <w:t>ú</w:t>
      </w:r>
      <w:r w:rsidR="001C7888" w:rsidRPr="00335997">
        <w:rPr>
          <w:rFonts w:ascii="Book Antiqua" w:hAnsi="Book Antiqua"/>
          <w:sz w:val="20"/>
          <w:szCs w:val="20"/>
        </w:rPr>
        <w:t>blicas cuando consideré pertinente o necesaria para mejorar los servicios ofrecidos o por reclamos y disputas.</w:t>
      </w:r>
    </w:p>
    <w:p w14:paraId="128E3B70" w14:textId="6704102D" w:rsidR="00EC440D" w:rsidRPr="00335997" w:rsidRDefault="001C7888" w:rsidP="008465E7">
      <w:pPr>
        <w:jc w:val="both"/>
        <w:rPr>
          <w:rFonts w:ascii="Book Antiqua" w:hAnsi="Book Antiqua"/>
          <w:sz w:val="20"/>
          <w:szCs w:val="20"/>
        </w:rPr>
      </w:pPr>
      <w:r w:rsidRPr="00335997">
        <w:rPr>
          <w:rFonts w:ascii="Book Antiqua" w:hAnsi="Book Antiqua"/>
          <w:sz w:val="20"/>
          <w:szCs w:val="20"/>
        </w:rPr>
        <w:t xml:space="preserve"> </w:t>
      </w:r>
    </w:p>
    <w:p w14:paraId="34F6E3F8" w14:textId="0D2B62B5" w:rsidR="001C7888" w:rsidRPr="00335997" w:rsidRDefault="001C7888" w:rsidP="00562600">
      <w:pPr>
        <w:pStyle w:val="Prrafodelista"/>
        <w:numPr>
          <w:ilvl w:val="0"/>
          <w:numId w:val="9"/>
        </w:numPr>
        <w:jc w:val="both"/>
        <w:rPr>
          <w:rFonts w:ascii="Book Antiqua" w:hAnsi="Book Antiqua"/>
          <w:b/>
          <w:bCs/>
          <w:sz w:val="20"/>
          <w:szCs w:val="20"/>
        </w:rPr>
      </w:pPr>
      <w:r w:rsidRPr="00335997">
        <w:rPr>
          <w:rFonts w:ascii="Book Antiqua" w:hAnsi="Book Antiqua"/>
          <w:b/>
          <w:bCs/>
          <w:sz w:val="20"/>
          <w:szCs w:val="20"/>
        </w:rPr>
        <w:t>INFORMACIÓN RECOPILADA PROPORCIONADA ESPECIFICAMENTE POR LOS USUARIOS</w:t>
      </w:r>
    </w:p>
    <w:p w14:paraId="66E4F12F" w14:textId="13768F0F" w:rsidR="0078730E" w:rsidRPr="00335997" w:rsidRDefault="001C7888" w:rsidP="008465E7">
      <w:pPr>
        <w:jc w:val="both"/>
        <w:rPr>
          <w:rFonts w:ascii="Book Antiqua" w:hAnsi="Book Antiqua"/>
          <w:sz w:val="20"/>
          <w:szCs w:val="20"/>
        </w:rPr>
      </w:pPr>
      <w:r w:rsidRPr="00335997">
        <w:rPr>
          <w:rFonts w:ascii="Book Antiqua" w:hAnsi="Book Antiqua"/>
          <w:b/>
          <w:bCs/>
          <w:sz w:val="20"/>
          <w:szCs w:val="20"/>
        </w:rPr>
        <w:t>PER</w:t>
      </w:r>
      <w:r w:rsidR="0066341C">
        <w:rPr>
          <w:rFonts w:ascii="Book Antiqua" w:hAnsi="Book Antiqua"/>
          <w:b/>
          <w:bCs/>
          <w:sz w:val="20"/>
          <w:szCs w:val="20"/>
        </w:rPr>
        <w:t>F</w:t>
      </w:r>
      <w:r w:rsidRPr="00335997">
        <w:rPr>
          <w:rFonts w:ascii="Book Antiqua" w:hAnsi="Book Antiqua"/>
          <w:b/>
          <w:bCs/>
          <w:sz w:val="20"/>
          <w:szCs w:val="20"/>
        </w:rPr>
        <w:t xml:space="preserve">IL DE USUARIO. </w:t>
      </w:r>
      <w:r w:rsidRPr="00335997">
        <w:rPr>
          <w:rFonts w:ascii="Book Antiqua" w:hAnsi="Book Antiqua"/>
          <w:sz w:val="20"/>
          <w:szCs w:val="20"/>
        </w:rPr>
        <w:t>HANDLER recopila la información que brindan los USUARIO</w:t>
      </w:r>
      <w:r w:rsidR="00A3089B">
        <w:rPr>
          <w:rFonts w:ascii="Book Antiqua" w:hAnsi="Book Antiqua"/>
          <w:sz w:val="20"/>
          <w:szCs w:val="20"/>
        </w:rPr>
        <w:t>S</w:t>
      </w:r>
      <w:r w:rsidRPr="00335997">
        <w:rPr>
          <w:rFonts w:ascii="Book Antiqua" w:hAnsi="Book Antiqua"/>
          <w:sz w:val="20"/>
          <w:szCs w:val="20"/>
        </w:rPr>
        <w:t xml:space="preserve"> cuando cre</w:t>
      </w:r>
      <w:r w:rsidR="00A3089B">
        <w:rPr>
          <w:rFonts w:ascii="Book Antiqua" w:hAnsi="Book Antiqua"/>
          <w:sz w:val="20"/>
          <w:szCs w:val="20"/>
        </w:rPr>
        <w:t>e</w:t>
      </w:r>
      <w:r w:rsidRPr="00335997">
        <w:rPr>
          <w:rFonts w:ascii="Book Antiqua" w:hAnsi="Book Antiqua"/>
          <w:sz w:val="20"/>
          <w:szCs w:val="20"/>
        </w:rPr>
        <w:t>n o actuali</w:t>
      </w:r>
      <w:r w:rsidR="00A3089B">
        <w:rPr>
          <w:rFonts w:ascii="Book Antiqua" w:hAnsi="Book Antiqua"/>
          <w:sz w:val="20"/>
          <w:szCs w:val="20"/>
        </w:rPr>
        <w:t>ce</w:t>
      </w:r>
      <w:r w:rsidRPr="00335997">
        <w:rPr>
          <w:rFonts w:ascii="Book Antiqua" w:hAnsi="Book Antiqua"/>
          <w:sz w:val="20"/>
          <w:szCs w:val="20"/>
        </w:rPr>
        <w:t>n sus cuentas en la aplicación</w:t>
      </w:r>
      <w:r w:rsidR="0078730E" w:rsidRPr="00335997">
        <w:rPr>
          <w:rFonts w:ascii="Book Antiqua" w:hAnsi="Book Antiqua"/>
          <w:sz w:val="20"/>
          <w:szCs w:val="20"/>
        </w:rPr>
        <w:t xml:space="preserve">, lo que puede incluir su nombre, correo electrónico, número de teléfono, nombre de usuario y contraseña, dirección, foto de perfil, detalles bancarios o de pago (incluidos los relacionados con su verificación), documentos de identificación gubernamentales, que muestren la foto, género, fecha de nacimiento y número de documento. También incluye información asociadas a la prestación de los servicios ofrecidos, especialmente aquellos requisitos legales y físicos necesarios para la prestación de los servicios ofrecidos a través de la aplicación. </w:t>
      </w:r>
    </w:p>
    <w:p w14:paraId="3A223360" w14:textId="70F20376" w:rsidR="0078730E" w:rsidRPr="00335997" w:rsidRDefault="0078730E" w:rsidP="008465E7">
      <w:pPr>
        <w:jc w:val="both"/>
        <w:rPr>
          <w:rFonts w:ascii="Book Antiqua" w:hAnsi="Book Antiqua"/>
          <w:sz w:val="20"/>
          <w:szCs w:val="20"/>
        </w:rPr>
      </w:pPr>
      <w:r w:rsidRPr="00335997">
        <w:rPr>
          <w:rFonts w:ascii="Book Antiqua" w:hAnsi="Book Antiqua"/>
          <w:sz w:val="20"/>
          <w:szCs w:val="20"/>
        </w:rPr>
        <w:t xml:space="preserve">El USUARIO acepta y se obliga a (a) suministrar datos exactos, actuales y completos sobre su persona, como se solicita en la forma de registro; y (b) mantener actualizados sus datos en la </w:t>
      </w:r>
      <w:r w:rsidR="00562600" w:rsidRPr="00335997">
        <w:rPr>
          <w:rFonts w:ascii="Book Antiqua" w:hAnsi="Book Antiqua"/>
          <w:sz w:val="20"/>
          <w:szCs w:val="20"/>
        </w:rPr>
        <w:t>aplicación y en la página web</w:t>
      </w:r>
      <w:r w:rsidRPr="00335997">
        <w:rPr>
          <w:rFonts w:ascii="Book Antiqua" w:hAnsi="Book Antiqua"/>
          <w:sz w:val="20"/>
          <w:szCs w:val="20"/>
        </w:rPr>
        <w:t>, de manera que la información permanezca exacta, veraz, actualizada y completa. El U</w:t>
      </w:r>
      <w:r w:rsidR="00562600" w:rsidRPr="00335997">
        <w:rPr>
          <w:rFonts w:ascii="Book Antiqua" w:hAnsi="Book Antiqua"/>
          <w:sz w:val="20"/>
          <w:szCs w:val="20"/>
        </w:rPr>
        <w:t xml:space="preserve">SUARIO </w:t>
      </w:r>
      <w:r w:rsidRPr="00335997">
        <w:rPr>
          <w:rFonts w:ascii="Book Antiqua" w:hAnsi="Book Antiqua"/>
          <w:sz w:val="20"/>
          <w:szCs w:val="20"/>
        </w:rPr>
        <w:t xml:space="preserve">responderá, en cualquier caso, de la veracidad de los datos facilitados, reservándose </w:t>
      </w:r>
      <w:r w:rsidR="00562600" w:rsidRPr="00335997">
        <w:rPr>
          <w:rFonts w:ascii="Book Antiqua" w:hAnsi="Book Antiqua"/>
          <w:sz w:val="20"/>
          <w:szCs w:val="20"/>
        </w:rPr>
        <w:t>HANDLER</w:t>
      </w:r>
      <w:r w:rsidRPr="00335997">
        <w:rPr>
          <w:rFonts w:ascii="Book Antiqua" w:hAnsi="Book Antiqua"/>
          <w:sz w:val="20"/>
          <w:szCs w:val="20"/>
        </w:rPr>
        <w:t xml:space="preserve"> el derecho de excluir a todo </w:t>
      </w:r>
      <w:r w:rsidR="00562600" w:rsidRPr="00335997">
        <w:rPr>
          <w:rFonts w:ascii="Book Antiqua" w:hAnsi="Book Antiqua"/>
          <w:sz w:val="20"/>
          <w:szCs w:val="20"/>
        </w:rPr>
        <w:t>USUARIO</w:t>
      </w:r>
      <w:r w:rsidRPr="00335997">
        <w:rPr>
          <w:rFonts w:ascii="Book Antiqua" w:hAnsi="Book Antiqua"/>
          <w:sz w:val="20"/>
          <w:szCs w:val="20"/>
        </w:rPr>
        <w:t xml:space="preserve"> que haya facilitado datos falsos, sin perjuicio de iniciar las acciones legales que correspondieren.</w:t>
      </w:r>
    </w:p>
    <w:p w14:paraId="08201F72" w14:textId="4C365D40" w:rsidR="0078730E" w:rsidRDefault="0078730E" w:rsidP="008465E7">
      <w:pPr>
        <w:jc w:val="both"/>
        <w:rPr>
          <w:rFonts w:ascii="Book Antiqua" w:hAnsi="Book Antiqua"/>
          <w:b/>
          <w:bCs/>
          <w:sz w:val="20"/>
          <w:szCs w:val="20"/>
        </w:rPr>
      </w:pPr>
      <w:r w:rsidRPr="00335997">
        <w:rPr>
          <w:rFonts w:ascii="Book Antiqua" w:hAnsi="Book Antiqua"/>
          <w:b/>
          <w:bCs/>
          <w:sz w:val="20"/>
          <w:szCs w:val="20"/>
        </w:rPr>
        <w:t>VERIFICACIÓN DE ANTECEDENTES Y DE IDENTIDAD</w:t>
      </w:r>
      <w:r w:rsidR="007504AB">
        <w:rPr>
          <w:rFonts w:ascii="Book Antiqua" w:hAnsi="Book Antiqua"/>
          <w:b/>
          <w:bCs/>
          <w:sz w:val="20"/>
          <w:szCs w:val="20"/>
        </w:rPr>
        <w:t xml:space="preserve">. </w:t>
      </w:r>
      <w:r w:rsidR="008726EB">
        <w:rPr>
          <w:rFonts w:ascii="Book Antiqua" w:hAnsi="Book Antiqua"/>
          <w:sz w:val="20"/>
          <w:szCs w:val="20"/>
        </w:rPr>
        <w:t>HANDLER recopilará datos sobre la verificación de identidad de El USUARIO. HANDLER podrá verificar la identidad de EL USUARIO a través de los correos electrónicos suministrados, envío de mensajes de textos a los números teléfonos suministrados por EL USUARIO y/o cualquier otro sistema que consideré pertinente con la finalidad de verificar la identidad de EL USUARIO.</w:t>
      </w:r>
      <w:r w:rsidRPr="00335997">
        <w:rPr>
          <w:rFonts w:ascii="Book Antiqua" w:hAnsi="Book Antiqua"/>
          <w:b/>
          <w:bCs/>
          <w:sz w:val="20"/>
          <w:szCs w:val="20"/>
        </w:rPr>
        <w:t xml:space="preserve"> </w:t>
      </w:r>
    </w:p>
    <w:p w14:paraId="0E781FD4" w14:textId="77777777" w:rsidR="007504AB" w:rsidRPr="00335997" w:rsidRDefault="007504AB" w:rsidP="008465E7">
      <w:pPr>
        <w:jc w:val="both"/>
        <w:rPr>
          <w:rFonts w:ascii="Book Antiqua" w:hAnsi="Book Antiqua"/>
          <w:b/>
          <w:bCs/>
          <w:sz w:val="20"/>
          <w:szCs w:val="20"/>
        </w:rPr>
      </w:pPr>
    </w:p>
    <w:p w14:paraId="19D8B2E9" w14:textId="309E7B08" w:rsidR="0078730E" w:rsidRPr="00335997" w:rsidRDefault="0078730E" w:rsidP="008465E7">
      <w:pPr>
        <w:jc w:val="both"/>
        <w:rPr>
          <w:rFonts w:ascii="Book Antiqua" w:hAnsi="Book Antiqua"/>
          <w:sz w:val="20"/>
          <w:szCs w:val="20"/>
        </w:rPr>
      </w:pPr>
      <w:r w:rsidRPr="00335997">
        <w:rPr>
          <w:rFonts w:ascii="Book Antiqua" w:hAnsi="Book Antiqua"/>
          <w:b/>
          <w:bCs/>
          <w:sz w:val="20"/>
          <w:szCs w:val="20"/>
        </w:rPr>
        <w:lastRenderedPageBreak/>
        <w:t>COTENIDO DEL USUARIO</w:t>
      </w:r>
      <w:r w:rsidRPr="00335997">
        <w:rPr>
          <w:rFonts w:ascii="Book Antiqua" w:hAnsi="Book Antiqua"/>
          <w:sz w:val="20"/>
          <w:szCs w:val="20"/>
        </w:rPr>
        <w:t>. HANDLER recopilará la información que los USUARIOS enví</w:t>
      </w:r>
      <w:r w:rsidR="00A3089B">
        <w:rPr>
          <w:rFonts w:ascii="Book Antiqua" w:hAnsi="Book Antiqua"/>
          <w:sz w:val="20"/>
          <w:szCs w:val="20"/>
        </w:rPr>
        <w:t>e</w:t>
      </w:r>
      <w:r w:rsidRPr="00335997">
        <w:rPr>
          <w:rFonts w:ascii="Book Antiqua" w:hAnsi="Book Antiqua"/>
          <w:sz w:val="20"/>
          <w:szCs w:val="20"/>
        </w:rPr>
        <w:t>n cuando se contact</w:t>
      </w:r>
      <w:r w:rsidR="00A3089B">
        <w:rPr>
          <w:rFonts w:ascii="Book Antiqua" w:hAnsi="Book Antiqua"/>
          <w:sz w:val="20"/>
          <w:szCs w:val="20"/>
        </w:rPr>
        <w:t>e</w:t>
      </w:r>
      <w:r w:rsidRPr="00335997">
        <w:rPr>
          <w:rFonts w:ascii="Book Antiqua" w:hAnsi="Book Antiqua"/>
          <w:sz w:val="20"/>
          <w:szCs w:val="20"/>
        </w:rPr>
        <w:t>n con el soporte al cliente, brind</w:t>
      </w:r>
      <w:r w:rsidR="00A3089B">
        <w:rPr>
          <w:rFonts w:ascii="Book Antiqua" w:hAnsi="Book Antiqua"/>
          <w:sz w:val="20"/>
          <w:szCs w:val="20"/>
        </w:rPr>
        <w:t>e</w:t>
      </w:r>
      <w:r w:rsidRPr="00335997">
        <w:rPr>
          <w:rFonts w:ascii="Book Antiqua" w:hAnsi="Book Antiqua"/>
          <w:sz w:val="20"/>
          <w:szCs w:val="20"/>
        </w:rPr>
        <w:t>n calificaciones o reconocimientos a otros USUARIOS, o se comuni</w:t>
      </w:r>
      <w:r w:rsidR="00A3089B">
        <w:rPr>
          <w:rFonts w:ascii="Book Antiqua" w:hAnsi="Book Antiqua"/>
          <w:sz w:val="20"/>
          <w:szCs w:val="20"/>
        </w:rPr>
        <w:t>que</w:t>
      </w:r>
      <w:r w:rsidRPr="00335997">
        <w:rPr>
          <w:rFonts w:ascii="Book Antiqua" w:hAnsi="Book Antiqua"/>
          <w:sz w:val="20"/>
          <w:szCs w:val="20"/>
        </w:rPr>
        <w:t xml:space="preserve">n con HANDLER de alguna otra manera. Esto puede incluir comentarios, fotografías u otras grabaciones recopiladas por los USUARIOS. </w:t>
      </w:r>
    </w:p>
    <w:p w14:paraId="1960DF80" w14:textId="77777777" w:rsidR="0039759B" w:rsidRPr="00335997" w:rsidRDefault="0039759B" w:rsidP="008465E7">
      <w:pPr>
        <w:jc w:val="both"/>
        <w:rPr>
          <w:rFonts w:ascii="Open Sans" w:eastAsia="Times New Roman" w:hAnsi="Open Sans" w:cs="Open Sans"/>
          <w:color w:val="545454"/>
          <w:sz w:val="20"/>
          <w:szCs w:val="20"/>
          <w:lang w:eastAsia="es-AR"/>
        </w:rPr>
      </w:pPr>
    </w:p>
    <w:p w14:paraId="38664375" w14:textId="0F2AE448" w:rsidR="00FC540E" w:rsidRPr="00335997" w:rsidRDefault="00562600" w:rsidP="00562600">
      <w:pPr>
        <w:pStyle w:val="Prrafodelista"/>
        <w:numPr>
          <w:ilvl w:val="0"/>
          <w:numId w:val="9"/>
        </w:numPr>
        <w:rPr>
          <w:rFonts w:ascii="Book Antiqua" w:hAnsi="Book Antiqua"/>
          <w:b/>
          <w:bCs/>
          <w:sz w:val="20"/>
          <w:szCs w:val="20"/>
        </w:rPr>
      </w:pPr>
      <w:r w:rsidRPr="00335997">
        <w:rPr>
          <w:rFonts w:ascii="Book Antiqua" w:hAnsi="Book Antiqua"/>
          <w:b/>
          <w:bCs/>
          <w:sz w:val="20"/>
          <w:szCs w:val="20"/>
        </w:rPr>
        <w:t>USO DE LA INFORMACIÓ</w:t>
      </w:r>
      <w:r w:rsidR="00CD5D12" w:rsidRPr="00335997">
        <w:rPr>
          <w:rFonts w:ascii="Book Antiqua" w:hAnsi="Book Antiqua"/>
          <w:b/>
          <w:bCs/>
          <w:sz w:val="20"/>
          <w:szCs w:val="20"/>
        </w:rPr>
        <w:t>N</w:t>
      </w:r>
    </w:p>
    <w:p w14:paraId="4028EB80" w14:textId="3F54E35F" w:rsidR="00CD5D12" w:rsidRPr="00335997" w:rsidRDefault="00CD5D12" w:rsidP="00CD5D12">
      <w:pPr>
        <w:jc w:val="both"/>
        <w:rPr>
          <w:rFonts w:ascii="Book Antiqua" w:hAnsi="Book Antiqua"/>
          <w:sz w:val="20"/>
          <w:szCs w:val="20"/>
        </w:rPr>
      </w:pPr>
      <w:r w:rsidRPr="00335997">
        <w:rPr>
          <w:rFonts w:ascii="Book Antiqua" w:hAnsi="Book Antiqua"/>
          <w:b/>
          <w:bCs/>
          <w:sz w:val="20"/>
          <w:szCs w:val="20"/>
        </w:rPr>
        <w:t>SERVICIOS Y FUNCIONES.</w:t>
      </w:r>
      <w:r w:rsidRPr="00335997">
        <w:rPr>
          <w:rFonts w:ascii="Book Antiqua" w:hAnsi="Book Antiqua"/>
          <w:sz w:val="20"/>
          <w:szCs w:val="20"/>
        </w:rPr>
        <w:t xml:space="preserve"> HANDLER usa la información recopilada para proporcionar, personalizar, mantener y mejorar los servicios. Asimismo, HANDLER usa esta información para crear y actualizar las cuentas de los USUARIOS; verificar la identidad y cumplimiento de las obligaciones de los USUARIOS; permitir que se ofrezcan los servicios; procesar los pagos de las tarifas asociadas a los servicios acordados; hacer seguimiento de la prestación de los servicios acordados; permitir a los USUARIOS compartir información con otros USUARIOS; realizar operaciones internas necesarias para brindar los servicios ofrecidos, lo que incluye solucionar errores de software y problemas operacionales, realizar análisis, pruebas e investigación, y hacer un seguimiento y estudio de las tendencias de uso y actividades. </w:t>
      </w:r>
    </w:p>
    <w:p w14:paraId="36A38290" w14:textId="46A36120" w:rsidR="00CD5D12" w:rsidRPr="00335997" w:rsidRDefault="00CD5D12" w:rsidP="00CD5D12">
      <w:pPr>
        <w:jc w:val="both"/>
        <w:rPr>
          <w:rFonts w:ascii="Book Antiqua" w:hAnsi="Book Antiqua"/>
          <w:sz w:val="20"/>
          <w:szCs w:val="20"/>
        </w:rPr>
      </w:pPr>
      <w:r w:rsidRPr="00335997">
        <w:rPr>
          <w:rFonts w:ascii="Book Antiqua" w:hAnsi="Book Antiqua"/>
          <w:b/>
          <w:bCs/>
          <w:sz w:val="20"/>
          <w:szCs w:val="20"/>
        </w:rPr>
        <w:t>SEGURIDAD</w:t>
      </w:r>
      <w:r w:rsidRPr="00335997">
        <w:rPr>
          <w:rFonts w:ascii="Book Antiqua" w:hAnsi="Book Antiqua"/>
          <w:sz w:val="20"/>
          <w:szCs w:val="20"/>
        </w:rPr>
        <w:t xml:space="preserve">. HANDLER usa datos personales para ayudar a mantener la seguridad y la integridad de los servicios ofrecidos y de los USUARIOS. Eso incluye realizar el proceso de </w:t>
      </w:r>
      <w:r w:rsidR="00074CA1" w:rsidRPr="00335997">
        <w:rPr>
          <w:rFonts w:ascii="Book Antiqua" w:hAnsi="Book Antiqua"/>
          <w:sz w:val="20"/>
          <w:szCs w:val="20"/>
        </w:rPr>
        <w:t xml:space="preserve">verificación de cumplimiento de las obligaciones </w:t>
      </w:r>
      <w:r w:rsidRPr="00335997">
        <w:rPr>
          <w:rFonts w:ascii="Book Antiqua" w:hAnsi="Book Antiqua"/>
          <w:sz w:val="20"/>
          <w:szCs w:val="20"/>
        </w:rPr>
        <w:t>de</w:t>
      </w:r>
      <w:r w:rsidR="00074CA1" w:rsidRPr="00335997">
        <w:rPr>
          <w:rFonts w:ascii="Book Antiqua" w:hAnsi="Book Antiqua"/>
          <w:sz w:val="20"/>
          <w:szCs w:val="20"/>
        </w:rPr>
        <w:t xml:space="preserve"> los</w:t>
      </w:r>
      <w:r w:rsidRPr="00335997">
        <w:rPr>
          <w:rFonts w:ascii="Book Antiqua" w:hAnsi="Book Antiqua"/>
          <w:sz w:val="20"/>
          <w:szCs w:val="20"/>
        </w:rPr>
        <w:t xml:space="preserve"> USUARIOS</w:t>
      </w:r>
      <w:r w:rsidR="00074CA1" w:rsidRPr="00335997">
        <w:rPr>
          <w:rFonts w:ascii="Book Antiqua" w:hAnsi="Book Antiqua"/>
          <w:sz w:val="20"/>
          <w:szCs w:val="20"/>
        </w:rPr>
        <w:t xml:space="preserve">; identificar comportamientos por parte de los USUARIOS que se puedan considerar inapropiados o riesgosos conforme con las obligaciones aceptadas por los usuarios; verificar la identidad de los USUARIOS, pudiendo comparar las fotografías registradas con las de otros USUARIOS para evitar el préstamo de las cuentas y con las de bases de datos públicas para verificar la identidad del usuario; usar los datos de los dispositivos, ubicación, perfil y uso, entre otros, para prevenir, detectar y combatir el fraude o las actividades poco seguras; y usar las calificaciones y los comentarios de los usuarios para fomentar el cumplimiento de nuestras obligaciones conforme con los Términos y Condiciones aceptados por los usuarios. </w:t>
      </w:r>
    </w:p>
    <w:p w14:paraId="04D1E384" w14:textId="43A45855" w:rsidR="00074CA1" w:rsidRPr="00335997" w:rsidRDefault="00074CA1" w:rsidP="00CD5D12">
      <w:pPr>
        <w:jc w:val="both"/>
        <w:rPr>
          <w:rFonts w:ascii="Book Antiqua" w:hAnsi="Book Antiqua"/>
          <w:sz w:val="20"/>
          <w:szCs w:val="20"/>
        </w:rPr>
      </w:pPr>
      <w:r w:rsidRPr="00335997">
        <w:rPr>
          <w:rFonts w:ascii="Book Antiqua" w:hAnsi="Book Antiqua"/>
          <w:b/>
          <w:bCs/>
          <w:sz w:val="20"/>
          <w:szCs w:val="20"/>
        </w:rPr>
        <w:t>SOPORTE AL CLIENTE.</w:t>
      </w:r>
      <w:r w:rsidRPr="00335997">
        <w:rPr>
          <w:rFonts w:ascii="Book Antiqua" w:hAnsi="Book Antiqua"/>
          <w:sz w:val="20"/>
          <w:szCs w:val="20"/>
        </w:rPr>
        <w:t xml:space="preserve"> HANDLER usa la información recopilada para brindar asistencia a los USUARIOS. Asimismo, HANDLER podrá usar dicha información para dirigir las preguntas a las personas de soporte al cliente que corresponda; investigar y abordar las inquietudes de los USUARIOS; y, supervisar y mejorar las respuestas y los procesos de soporte al cliente. </w:t>
      </w:r>
    </w:p>
    <w:p w14:paraId="12DD9145" w14:textId="430B099D" w:rsidR="00074CA1" w:rsidRPr="00335997" w:rsidRDefault="00074CA1" w:rsidP="00CD5D12">
      <w:pPr>
        <w:jc w:val="both"/>
        <w:rPr>
          <w:rFonts w:ascii="Book Antiqua" w:hAnsi="Book Antiqua"/>
          <w:sz w:val="20"/>
          <w:szCs w:val="20"/>
        </w:rPr>
      </w:pPr>
      <w:r w:rsidRPr="00335997">
        <w:rPr>
          <w:rFonts w:ascii="Book Antiqua" w:hAnsi="Book Antiqua"/>
          <w:b/>
          <w:bCs/>
          <w:sz w:val="20"/>
          <w:szCs w:val="20"/>
        </w:rPr>
        <w:t>INVESTIGACIÓN Y DESARROLLO</w:t>
      </w:r>
      <w:r w:rsidRPr="00335997">
        <w:rPr>
          <w:rFonts w:ascii="Book Antiqua" w:hAnsi="Book Antiqua"/>
          <w:sz w:val="20"/>
          <w:szCs w:val="20"/>
        </w:rPr>
        <w:t xml:space="preserve">. </w:t>
      </w:r>
      <w:r w:rsidR="00786F93" w:rsidRPr="00335997">
        <w:rPr>
          <w:rFonts w:ascii="Book Antiqua" w:hAnsi="Book Antiqua"/>
          <w:sz w:val="20"/>
          <w:szCs w:val="20"/>
        </w:rPr>
        <w:t xml:space="preserve">HANDLER podrá usar la información recopilada en procesos de investigaciones, análisis, desarrollo de nuevos servicios y aprendiza con el fin de optimizar la experiencia del USUARIO. </w:t>
      </w:r>
    </w:p>
    <w:p w14:paraId="197CB4DD" w14:textId="78EEC3E8" w:rsidR="00786F93" w:rsidRPr="00335997" w:rsidRDefault="00786F93" w:rsidP="00CD5D12">
      <w:pPr>
        <w:jc w:val="both"/>
        <w:rPr>
          <w:rFonts w:ascii="Book Antiqua" w:hAnsi="Book Antiqua"/>
          <w:sz w:val="20"/>
          <w:szCs w:val="20"/>
        </w:rPr>
      </w:pPr>
      <w:r w:rsidRPr="00335997">
        <w:rPr>
          <w:rFonts w:ascii="Book Antiqua" w:hAnsi="Book Antiqua"/>
          <w:b/>
          <w:bCs/>
          <w:sz w:val="20"/>
          <w:szCs w:val="20"/>
        </w:rPr>
        <w:t>COMUNICACIÓN ENTRE USUARIOS</w:t>
      </w:r>
      <w:r w:rsidRPr="00335997">
        <w:rPr>
          <w:rFonts w:ascii="Book Antiqua" w:hAnsi="Book Antiqua"/>
          <w:sz w:val="20"/>
          <w:szCs w:val="20"/>
        </w:rPr>
        <w:t xml:space="preserve">. HANDLER permite la comunicación entre USUARIOS. HANDLER podrá usar la información recopilada de dichas comunicaciones para mejorar la aplicación asegurando el cumplimiento de las obligaciones de los USUARIOS. </w:t>
      </w:r>
    </w:p>
    <w:p w14:paraId="7ADEA585" w14:textId="46C91D2E" w:rsidR="00786F93" w:rsidRPr="00335997" w:rsidRDefault="00786F93" w:rsidP="00CD5D12">
      <w:pPr>
        <w:jc w:val="both"/>
        <w:rPr>
          <w:rFonts w:ascii="Book Antiqua" w:hAnsi="Book Antiqua"/>
          <w:sz w:val="20"/>
          <w:szCs w:val="20"/>
        </w:rPr>
      </w:pPr>
      <w:r w:rsidRPr="00335997">
        <w:rPr>
          <w:rFonts w:ascii="Book Antiqua" w:hAnsi="Book Antiqua"/>
          <w:b/>
          <w:bCs/>
          <w:sz w:val="20"/>
          <w:szCs w:val="20"/>
        </w:rPr>
        <w:t>MERCADEO.</w:t>
      </w:r>
      <w:r w:rsidRPr="00335997">
        <w:rPr>
          <w:rFonts w:ascii="Book Antiqua" w:hAnsi="Book Antiqua"/>
          <w:sz w:val="20"/>
          <w:szCs w:val="20"/>
        </w:rPr>
        <w:t xml:space="preserve"> HANDLER podrá usar la información recopilada para comercializar los servicios ofrecidos a los USUARIOS. Esto incluye enviar comunicaciones a los USUARIOS sobre los servicios, funciones, promociones, sorteos, estudios, encuentras, noticias, actualizaciones y eventos de HANDLER. Asimismo, se podrá usar la información recopilada para personalizar las comunicaciones de mercadeo que envía HANDLER, según la ubicación, preferencias y configuraciones del usuario, y el uso anterior de los servicios de HANDLER. </w:t>
      </w:r>
    </w:p>
    <w:p w14:paraId="2C713A5D" w14:textId="652A0388" w:rsidR="00786F93" w:rsidRPr="00335997" w:rsidRDefault="00786F93" w:rsidP="00CD5D12">
      <w:pPr>
        <w:jc w:val="both"/>
        <w:rPr>
          <w:rFonts w:ascii="Book Antiqua" w:hAnsi="Book Antiqua"/>
          <w:sz w:val="20"/>
          <w:szCs w:val="20"/>
        </w:rPr>
      </w:pPr>
      <w:r w:rsidRPr="00335997">
        <w:rPr>
          <w:rFonts w:ascii="Book Antiqua" w:hAnsi="Book Antiqua"/>
          <w:b/>
          <w:bCs/>
          <w:sz w:val="20"/>
          <w:szCs w:val="20"/>
        </w:rPr>
        <w:t>COMUNICACIONES NO COMERCIALES.</w:t>
      </w:r>
      <w:r w:rsidRPr="00335997">
        <w:rPr>
          <w:rFonts w:ascii="Book Antiqua" w:hAnsi="Book Antiqua"/>
          <w:sz w:val="20"/>
          <w:szCs w:val="20"/>
        </w:rPr>
        <w:t xml:space="preserve"> HANDLER puede usar la información recopilada a fin de generar recibos, cuando corresponda, para los USUARIOS, informarles sobre cambios en los Términos y Condiciones o en la POLITICA DE PRIVACIDAD. </w:t>
      </w:r>
    </w:p>
    <w:p w14:paraId="73B104D0" w14:textId="346AFE3A" w:rsidR="0039759B" w:rsidRPr="00335997" w:rsidRDefault="00786F93" w:rsidP="0039759B">
      <w:pPr>
        <w:jc w:val="both"/>
        <w:rPr>
          <w:rFonts w:ascii="Book Antiqua" w:hAnsi="Book Antiqua"/>
          <w:sz w:val="20"/>
          <w:szCs w:val="20"/>
        </w:rPr>
      </w:pPr>
      <w:r w:rsidRPr="00335997">
        <w:rPr>
          <w:rFonts w:ascii="Book Antiqua" w:hAnsi="Book Antiqua"/>
          <w:b/>
          <w:bCs/>
          <w:sz w:val="20"/>
          <w:szCs w:val="20"/>
        </w:rPr>
        <w:lastRenderedPageBreak/>
        <w:t>PROCEDIMIENTOS Y REQUISITOS LEGALES</w:t>
      </w:r>
      <w:r w:rsidRPr="00335997">
        <w:rPr>
          <w:rFonts w:ascii="Book Antiqua" w:hAnsi="Book Antiqua"/>
          <w:sz w:val="20"/>
          <w:szCs w:val="20"/>
        </w:rPr>
        <w:t>. HANDLER podrá, bajo requerimiento judicial, usar la información recopilada para investigar o resolver reclamos o disputas relacionadas con el uso de los servicios</w:t>
      </w:r>
      <w:r w:rsidR="0039759B" w:rsidRPr="00335997">
        <w:rPr>
          <w:rFonts w:ascii="Book Antiqua" w:hAnsi="Book Antiqua"/>
          <w:sz w:val="20"/>
          <w:szCs w:val="20"/>
        </w:rPr>
        <w:t xml:space="preserve">. </w:t>
      </w:r>
    </w:p>
    <w:p w14:paraId="07A7D0EA" w14:textId="77777777" w:rsidR="0039759B" w:rsidRPr="00335997" w:rsidRDefault="0039759B" w:rsidP="0039759B">
      <w:pPr>
        <w:jc w:val="both"/>
        <w:rPr>
          <w:rFonts w:ascii="Book Antiqua" w:hAnsi="Book Antiqua"/>
          <w:sz w:val="20"/>
          <w:szCs w:val="20"/>
        </w:rPr>
      </w:pPr>
    </w:p>
    <w:p w14:paraId="64BD3F14" w14:textId="6702CF09" w:rsidR="0039759B" w:rsidRPr="00335997" w:rsidRDefault="0039759B" w:rsidP="0039759B">
      <w:pPr>
        <w:pStyle w:val="Prrafodelista"/>
        <w:numPr>
          <w:ilvl w:val="0"/>
          <w:numId w:val="9"/>
        </w:numPr>
        <w:jc w:val="both"/>
        <w:rPr>
          <w:rFonts w:ascii="Book Antiqua" w:hAnsi="Book Antiqua"/>
          <w:b/>
          <w:bCs/>
          <w:sz w:val="20"/>
          <w:szCs w:val="20"/>
        </w:rPr>
      </w:pPr>
      <w:r w:rsidRPr="00335997">
        <w:rPr>
          <w:rFonts w:ascii="Book Antiqua" w:hAnsi="Book Antiqua"/>
          <w:b/>
          <w:bCs/>
          <w:sz w:val="20"/>
          <w:szCs w:val="20"/>
        </w:rPr>
        <w:t>DIVULGACIÓN DE INFORMACIÓN RECOPILADA</w:t>
      </w:r>
    </w:p>
    <w:p w14:paraId="71CD6C8D" w14:textId="6CA86783" w:rsidR="00877479" w:rsidRPr="00335997" w:rsidRDefault="00877479" w:rsidP="00877479">
      <w:pPr>
        <w:jc w:val="both"/>
        <w:rPr>
          <w:rFonts w:ascii="Book Antiqua" w:hAnsi="Book Antiqua"/>
          <w:sz w:val="20"/>
          <w:szCs w:val="20"/>
        </w:rPr>
      </w:pPr>
      <w:r w:rsidRPr="00335997">
        <w:rPr>
          <w:rFonts w:ascii="Book Antiqua" w:hAnsi="Book Antiqua"/>
          <w:b/>
          <w:bCs/>
          <w:sz w:val="20"/>
          <w:szCs w:val="20"/>
        </w:rPr>
        <w:t xml:space="preserve">CON OTROS USUARIOS. </w:t>
      </w:r>
      <w:r w:rsidRPr="00335997">
        <w:rPr>
          <w:rFonts w:ascii="Book Antiqua" w:hAnsi="Book Antiqua"/>
          <w:sz w:val="20"/>
          <w:szCs w:val="20"/>
        </w:rPr>
        <w:t xml:space="preserve">HANDLER puede compartir la información recopilada </w:t>
      </w:r>
      <w:r w:rsidR="007504AB">
        <w:rPr>
          <w:rFonts w:ascii="Book Antiqua" w:hAnsi="Book Antiqua"/>
          <w:sz w:val="20"/>
          <w:szCs w:val="20"/>
        </w:rPr>
        <w:t>a los usuarios con quienes se pacta el servicio</w:t>
      </w:r>
      <w:r w:rsidRPr="00335997">
        <w:rPr>
          <w:rFonts w:ascii="Book Antiqua" w:hAnsi="Book Antiqua"/>
          <w:sz w:val="20"/>
          <w:szCs w:val="20"/>
        </w:rPr>
        <w:t>. Esta información que se comparte con otros usuarios incluye los siguientes datos: i) nombre, calificación,</w:t>
      </w:r>
      <w:r w:rsidR="0074303D" w:rsidRPr="00335997">
        <w:rPr>
          <w:rFonts w:ascii="Book Antiqua" w:hAnsi="Book Antiqua"/>
          <w:sz w:val="20"/>
          <w:szCs w:val="20"/>
        </w:rPr>
        <w:t xml:space="preserve"> perfil,</w:t>
      </w:r>
      <w:r w:rsidRPr="00335997">
        <w:rPr>
          <w:rFonts w:ascii="Book Antiqua" w:hAnsi="Book Antiqua"/>
          <w:sz w:val="20"/>
          <w:szCs w:val="20"/>
        </w:rPr>
        <w:t xml:space="preserve"> destino principal y alternativos de los USUARIOS; ii) nombre de los USUARIOS; iii) información de la aeronave de los USUARIOS; iv) información del lugar donde prestan</w:t>
      </w:r>
      <w:r w:rsidR="0074303D" w:rsidRPr="00335997">
        <w:rPr>
          <w:rFonts w:ascii="Book Antiqua" w:hAnsi="Book Antiqua"/>
          <w:sz w:val="20"/>
          <w:szCs w:val="20"/>
        </w:rPr>
        <w:t xml:space="preserve"> o desean recibir los</w:t>
      </w:r>
      <w:r w:rsidRPr="00335997">
        <w:rPr>
          <w:rFonts w:ascii="Book Antiqua" w:hAnsi="Book Antiqua"/>
          <w:sz w:val="20"/>
          <w:szCs w:val="20"/>
        </w:rPr>
        <w:t xml:space="preserve"> </w:t>
      </w:r>
      <w:r w:rsidR="0074303D" w:rsidRPr="00335997">
        <w:rPr>
          <w:rFonts w:ascii="Book Antiqua" w:hAnsi="Book Antiqua"/>
          <w:sz w:val="20"/>
          <w:szCs w:val="20"/>
        </w:rPr>
        <w:t>servicios los USUARIOS; v) tiempo de uso de la aplicación de los USUARIOS</w:t>
      </w:r>
      <w:r w:rsidR="007504AB">
        <w:rPr>
          <w:rFonts w:ascii="Book Antiqua" w:hAnsi="Book Antiqua"/>
          <w:sz w:val="20"/>
          <w:szCs w:val="20"/>
        </w:rPr>
        <w:t>; y, vi) t</w:t>
      </w:r>
      <w:r w:rsidR="007504AB" w:rsidRPr="007504AB">
        <w:rPr>
          <w:rFonts w:ascii="Book Antiqua" w:hAnsi="Book Antiqua"/>
          <w:sz w:val="20"/>
          <w:szCs w:val="20"/>
        </w:rPr>
        <w:t xml:space="preserve">oda la información suministrada al momento de </w:t>
      </w:r>
      <w:r w:rsidR="007504AB">
        <w:rPr>
          <w:rFonts w:ascii="Book Antiqua" w:hAnsi="Book Antiqua"/>
          <w:sz w:val="20"/>
          <w:szCs w:val="20"/>
        </w:rPr>
        <w:t>r</w:t>
      </w:r>
      <w:r w:rsidR="007504AB" w:rsidRPr="007504AB">
        <w:rPr>
          <w:rFonts w:ascii="Book Antiqua" w:hAnsi="Book Antiqua"/>
          <w:sz w:val="20"/>
          <w:szCs w:val="20"/>
        </w:rPr>
        <w:t>egistrarse en la ap</w:t>
      </w:r>
      <w:r w:rsidR="007504AB">
        <w:rPr>
          <w:rFonts w:ascii="Book Antiqua" w:hAnsi="Book Antiqua"/>
          <w:sz w:val="20"/>
          <w:szCs w:val="20"/>
        </w:rPr>
        <w:t>licación</w:t>
      </w:r>
      <w:r w:rsidR="007504AB" w:rsidRPr="007504AB">
        <w:rPr>
          <w:rFonts w:ascii="Book Antiqua" w:hAnsi="Book Antiqua"/>
          <w:sz w:val="20"/>
          <w:szCs w:val="20"/>
        </w:rPr>
        <w:t xml:space="preserve">, como así también al momento de  solicitar un servicio y toda la documentación enviada a tal fin, incluyendo el </w:t>
      </w:r>
      <w:r w:rsidR="007504AB">
        <w:rPr>
          <w:rFonts w:ascii="Book Antiqua" w:hAnsi="Book Antiqua"/>
          <w:sz w:val="20"/>
          <w:szCs w:val="20"/>
        </w:rPr>
        <w:t>p</w:t>
      </w:r>
      <w:r w:rsidR="007504AB" w:rsidRPr="007504AB">
        <w:rPr>
          <w:rFonts w:ascii="Book Antiqua" w:hAnsi="Book Antiqua"/>
          <w:sz w:val="20"/>
          <w:szCs w:val="20"/>
        </w:rPr>
        <w:t xml:space="preserve">lan de </w:t>
      </w:r>
      <w:r w:rsidR="007504AB">
        <w:rPr>
          <w:rFonts w:ascii="Book Antiqua" w:hAnsi="Book Antiqua"/>
          <w:sz w:val="20"/>
          <w:szCs w:val="20"/>
        </w:rPr>
        <w:t>v</w:t>
      </w:r>
      <w:r w:rsidR="007504AB" w:rsidRPr="007504AB">
        <w:rPr>
          <w:rFonts w:ascii="Book Antiqua" w:hAnsi="Book Antiqua"/>
          <w:sz w:val="20"/>
          <w:szCs w:val="20"/>
        </w:rPr>
        <w:t>uelo y todas las demás funcionalidades involucradas en la ap</w:t>
      </w:r>
      <w:r w:rsidR="007504AB">
        <w:rPr>
          <w:rFonts w:ascii="Book Antiqua" w:hAnsi="Book Antiqua"/>
          <w:sz w:val="20"/>
          <w:szCs w:val="20"/>
        </w:rPr>
        <w:t>licación</w:t>
      </w:r>
    </w:p>
    <w:p w14:paraId="665F081F" w14:textId="31BF6EA4" w:rsidR="0074303D" w:rsidRPr="00335997" w:rsidRDefault="0074303D" w:rsidP="00877479">
      <w:pPr>
        <w:jc w:val="both"/>
        <w:rPr>
          <w:rFonts w:ascii="Book Antiqua" w:hAnsi="Book Antiqua"/>
          <w:sz w:val="20"/>
          <w:szCs w:val="20"/>
        </w:rPr>
      </w:pPr>
      <w:r w:rsidRPr="00335997">
        <w:rPr>
          <w:rFonts w:ascii="Book Antiqua" w:hAnsi="Book Antiqua"/>
          <w:b/>
          <w:bCs/>
          <w:sz w:val="20"/>
          <w:szCs w:val="20"/>
        </w:rPr>
        <w:t xml:space="preserve">A PEDIDO DEL USUARIO. </w:t>
      </w:r>
      <w:r w:rsidRPr="00335997">
        <w:rPr>
          <w:rFonts w:ascii="Book Antiqua" w:hAnsi="Book Antiqua"/>
          <w:sz w:val="20"/>
          <w:szCs w:val="20"/>
        </w:rPr>
        <w:t xml:space="preserve">HANDLER puede compartir información con otras personas pedidos del USUARIO. (Por ejemplo, hora de llegada estimada de la aeronave y ubicación de esta). </w:t>
      </w:r>
    </w:p>
    <w:p w14:paraId="18045BC7" w14:textId="39B1F89F" w:rsidR="0074303D" w:rsidRPr="00335997" w:rsidRDefault="0074303D" w:rsidP="00877479">
      <w:pPr>
        <w:jc w:val="both"/>
        <w:rPr>
          <w:rFonts w:ascii="Book Antiqua" w:hAnsi="Book Antiqua"/>
          <w:sz w:val="20"/>
          <w:szCs w:val="20"/>
        </w:rPr>
      </w:pPr>
      <w:r w:rsidRPr="00335997">
        <w:rPr>
          <w:rFonts w:ascii="Book Antiqua" w:hAnsi="Book Antiqua"/>
          <w:b/>
          <w:bCs/>
          <w:sz w:val="20"/>
          <w:szCs w:val="20"/>
        </w:rPr>
        <w:t xml:space="preserve">CON EL PÚBLICO EN GENERAL. </w:t>
      </w:r>
      <w:r w:rsidRPr="00335997">
        <w:rPr>
          <w:rFonts w:ascii="Book Antiqua" w:hAnsi="Book Antiqua"/>
          <w:sz w:val="20"/>
          <w:szCs w:val="20"/>
        </w:rPr>
        <w:t>HANDLER podrá compartir con el público en general las preguntas y/o los comentarios</w:t>
      </w:r>
      <w:r w:rsidR="007504AB">
        <w:rPr>
          <w:rFonts w:ascii="Book Antiqua" w:hAnsi="Book Antiqua"/>
          <w:sz w:val="20"/>
          <w:szCs w:val="20"/>
        </w:rPr>
        <w:t>, incluyendo aquellos que refieran a los servicios del FBO,</w:t>
      </w:r>
      <w:r w:rsidRPr="00335997">
        <w:rPr>
          <w:rFonts w:ascii="Book Antiqua" w:hAnsi="Book Antiqua"/>
          <w:sz w:val="20"/>
          <w:szCs w:val="20"/>
        </w:rPr>
        <w:t xml:space="preserve"> de los USUARIOS que se envían a través de foros públicos, como los blogs y las redes sociales de HANDLER. </w:t>
      </w:r>
    </w:p>
    <w:p w14:paraId="1E7CA501" w14:textId="2EBA5AE4" w:rsidR="00D45853" w:rsidRPr="00335997" w:rsidRDefault="00D45853" w:rsidP="00877479">
      <w:pPr>
        <w:jc w:val="both"/>
        <w:rPr>
          <w:rFonts w:ascii="Book Antiqua" w:hAnsi="Book Antiqua"/>
          <w:sz w:val="20"/>
          <w:szCs w:val="20"/>
        </w:rPr>
      </w:pPr>
      <w:r w:rsidRPr="00335997">
        <w:rPr>
          <w:rFonts w:ascii="Book Antiqua" w:hAnsi="Book Antiqua"/>
          <w:b/>
          <w:bCs/>
          <w:sz w:val="20"/>
          <w:szCs w:val="20"/>
        </w:rPr>
        <w:t xml:space="preserve">POR MOTIVOS LEGALES O ANTE UN CONFLICTO. </w:t>
      </w:r>
      <w:r w:rsidRPr="00335997">
        <w:rPr>
          <w:rFonts w:ascii="Book Antiqua" w:hAnsi="Book Antiqua"/>
          <w:sz w:val="20"/>
          <w:szCs w:val="20"/>
        </w:rPr>
        <w:t xml:space="preserve">HANDLER puede compartir la información recopilada de los USUARIOS si así lo exige la ley, reglamentación, licencia o acuerdo de operación, proceso legal o solicitud gubernamental, o cuando la divulgación es apropiada debido a asuntos de seguridad o similares. </w:t>
      </w:r>
    </w:p>
    <w:p w14:paraId="3E3DAB6E" w14:textId="2E2176E8" w:rsidR="00D45853" w:rsidRPr="00335997" w:rsidRDefault="00D45853" w:rsidP="00877479">
      <w:pPr>
        <w:jc w:val="both"/>
        <w:rPr>
          <w:rFonts w:ascii="Book Antiqua" w:hAnsi="Book Antiqua"/>
          <w:sz w:val="20"/>
          <w:szCs w:val="20"/>
        </w:rPr>
      </w:pPr>
      <w:r w:rsidRPr="00335997">
        <w:rPr>
          <w:rFonts w:ascii="Book Antiqua" w:hAnsi="Book Antiqua"/>
          <w:sz w:val="20"/>
          <w:szCs w:val="20"/>
        </w:rPr>
        <w:t xml:space="preserve">HANDLER podrá compartir información con agentes de salud pública, otras entidades </w:t>
      </w:r>
      <w:r w:rsidR="00D32EB9" w:rsidRPr="00335997">
        <w:rPr>
          <w:rFonts w:ascii="Book Antiqua" w:hAnsi="Book Antiqua"/>
          <w:sz w:val="20"/>
          <w:szCs w:val="20"/>
        </w:rPr>
        <w:t>gubernamentales, aeropuertos (si así lo requieren las autoridades aeroportuarias como condición para operar en sus instalaciones) u otros terceros</w:t>
      </w:r>
      <w:r w:rsidR="00A3089B">
        <w:rPr>
          <w:rFonts w:ascii="Book Antiqua" w:hAnsi="Book Antiqua"/>
          <w:sz w:val="20"/>
          <w:szCs w:val="20"/>
        </w:rPr>
        <w:t>,</w:t>
      </w:r>
      <w:r w:rsidR="00D32EB9" w:rsidRPr="00335997">
        <w:rPr>
          <w:rFonts w:ascii="Book Antiqua" w:hAnsi="Book Antiqua"/>
          <w:sz w:val="20"/>
          <w:szCs w:val="20"/>
        </w:rPr>
        <w:t xml:space="preserve"> según sea necesario para cumplir con nuestros Términos y Condiciones, proteger los derechos o la propiedad de HANDLER, o los derechos, seguridad o propiedad de los demás, o en caso de un reclamo o una disputa relacionados con el uso de nuestros servicios. </w:t>
      </w:r>
    </w:p>
    <w:p w14:paraId="0B3A12B4" w14:textId="3F65139E" w:rsidR="00D32EB9" w:rsidRPr="00335997" w:rsidRDefault="00D32EB9" w:rsidP="00877479">
      <w:pPr>
        <w:jc w:val="both"/>
        <w:rPr>
          <w:rFonts w:ascii="Book Antiqua" w:hAnsi="Book Antiqua"/>
          <w:sz w:val="20"/>
          <w:szCs w:val="20"/>
        </w:rPr>
      </w:pPr>
      <w:r w:rsidRPr="00335997">
        <w:rPr>
          <w:rFonts w:ascii="Book Antiqua" w:hAnsi="Book Antiqua"/>
          <w:b/>
          <w:bCs/>
          <w:sz w:val="20"/>
          <w:szCs w:val="20"/>
        </w:rPr>
        <w:t>CON CONSENTIMIENTO</w:t>
      </w:r>
      <w:r w:rsidRPr="00335997">
        <w:rPr>
          <w:rFonts w:ascii="Book Antiqua" w:hAnsi="Book Antiqua"/>
          <w:sz w:val="20"/>
          <w:szCs w:val="20"/>
        </w:rPr>
        <w:t xml:space="preserve">. HANDLER puede compartir la información personal de un usuario de manera diferente a la descrita en las presentes de POLITICAS DE PRIVACIDAD si se le notifica y este acepta el intercambio de información. </w:t>
      </w:r>
    </w:p>
    <w:p w14:paraId="750C6E37" w14:textId="23AE7056" w:rsidR="0039759B" w:rsidRPr="00335997" w:rsidRDefault="0039759B" w:rsidP="00630F5F">
      <w:pPr>
        <w:rPr>
          <w:rFonts w:ascii="Book Antiqua" w:hAnsi="Book Antiqua"/>
          <w:b/>
          <w:bCs/>
          <w:sz w:val="20"/>
          <w:szCs w:val="20"/>
        </w:rPr>
      </w:pPr>
    </w:p>
    <w:p w14:paraId="76186835" w14:textId="2823F06D" w:rsidR="00D32EB9" w:rsidRPr="00335997" w:rsidRDefault="00D32EB9" w:rsidP="00D32EB9">
      <w:pPr>
        <w:pStyle w:val="Prrafodelista"/>
        <w:numPr>
          <w:ilvl w:val="0"/>
          <w:numId w:val="9"/>
        </w:numPr>
        <w:rPr>
          <w:rFonts w:ascii="Book Antiqua" w:hAnsi="Book Antiqua"/>
          <w:b/>
          <w:bCs/>
          <w:sz w:val="20"/>
          <w:szCs w:val="20"/>
        </w:rPr>
      </w:pPr>
      <w:r w:rsidRPr="00335997">
        <w:rPr>
          <w:rFonts w:ascii="Book Antiqua" w:hAnsi="Book Antiqua"/>
          <w:b/>
          <w:bCs/>
          <w:sz w:val="20"/>
          <w:szCs w:val="20"/>
        </w:rPr>
        <w:t>PROTECCIÓN DE LA INFORMACIÓN</w:t>
      </w:r>
    </w:p>
    <w:p w14:paraId="05CB485D" w14:textId="1F9C5FEA" w:rsidR="007653D8" w:rsidRPr="00335997" w:rsidRDefault="007653D8" w:rsidP="007653D8">
      <w:pPr>
        <w:jc w:val="both"/>
        <w:rPr>
          <w:rFonts w:ascii="Book Antiqua" w:hAnsi="Book Antiqua"/>
          <w:sz w:val="20"/>
          <w:szCs w:val="20"/>
        </w:rPr>
      </w:pPr>
      <w:r w:rsidRPr="00335997">
        <w:rPr>
          <w:rFonts w:ascii="Book Antiqua" w:hAnsi="Book Antiqua"/>
          <w:b/>
          <w:bCs/>
          <w:sz w:val="20"/>
          <w:szCs w:val="20"/>
        </w:rPr>
        <w:t xml:space="preserve">MEDIOS DE PROTECCIÓN. </w:t>
      </w:r>
      <w:r w:rsidRPr="00335997">
        <w:rPr>
          <w:rFonts w:ascii="Book Antiqua" w:hAnsi="Book Antiqua"/>
          <w:sz w:val="20"/>
          <w:szCs w:val="20"/>
        </w:rPr>
        <w:t>HANDLER estableció medios físicos, electrónicos, administrativos y procedimientos de seguridad que protegen y aseguran la información que se recopila en la aplicación y en la página web. HANDL</w:t>
      </w:r>
      <w:r w:rsidR="00E21825">
        <w:rPr>
          <w:rFonts w:ascii="Book Antiqua" w:hAnsi="Book Antiqua"/>
          <w:sz w:val="20"/>
          <w:szCs w:val="20"/>
        </w:rPr>
        <w:t>E</w:t>
      </w:r>
      <w:r w:rsidRPr="00335997">
        <w:rPr>
          <w:rFonts w:ascii="Book Antiqua" w:hAnsi="Book Antiqua"/>
          <w:sz w:val="20"/>
          <w:szCs w:val="20"/>
        </w:rPr>
        <w:t>R resguardar</w:t>
      </w:r>
      <w:r w:rsidR="00A3089B">
        <w:rPr>
          <w:rFonts w:ascii="Book Antiqua" w:hAnsi="Book Antiqua"/>
          <w:sz w:val="20"/>
          <w:szCs w:val="20"/>
        </w:rPr>
        <w:t>á</w:t>
      </w:r>
      <w:r w:rsidRPr="00335997">
        <w:rPr>
          <w:rFonts w:ascii="Book Antiqua" w:hAnsi="Book Antiqua"/>
          <w:sz w:val="20"/>
          <w:szCs w:val="20"/>
        </w:rPr>
        <w:t xml:space="preserve"> la información de acuerdo con estándares y procedimientos de seguridad establecidos por la normativa aplicable. El USUARIO reconoce que los medios técnicos existentes que brindan seguridad no son inexpugnables, y que </w:t>
      </w:r>
      <w:r w:rsidR="000F3E2C" w:rsidRPr="00335997">
        <w:rPr>
          <w:rFonts w:ascii="Book Antiqua" w:hAnsi="Book Antiqua"/>
          <w:sz w:val="20"/>
          <w:szCs w:val="20"/>
        </w:rPr>
        <w:t>aun</w:t>
      </w:r>
      <w:r w:rsidRPr="00335997">
        <w:rPr>
          <w:rFonts w:ascii="Book Antiqua" w:hAnsi="Book Antiqua"/>
          <w:sz w:val="20"/>
          <w:szCs w:val="20"/>
        </w:rPr>
        <w:t xml:space="preserve"> cuando se adopten todos lo</w:t>
      </w:r>
      <w:r w:rsidR="000F3E2C" w:rsidRPr="00335997">
        <w:rPr>
          <w:rFonts w:ascii="Book Antiqua" w:hAnsi="Book Antiqua"/>
          <w:sz w:val="20"/>
          <w:szCs w:val="20"/>
        </w:rPr>
        <w:t xml:space="preserve">s recaudos razonables de seguridad es posible sufrir manipulaciones, destrucción y/o pérdida de información. El USUARIO deberá tomar medidas para proteger su información personal mientras usa la aplicación y/o la página web, no deberá compartir su clave o contraseña con terceras personas. </w:t>
      </w:r>
    </w:p>
    <w:p w14:paraId="3FBE1EE4" w14:textId="7BB3F0F5" w:rsidR="000F3E2C" w:rsidRPr="00335997" w:rsidRDefault="000F3E2C" w:rsidP="007653D8">
      <w:pPr>
        <w:jc w:val="both"/>
        <w:rPr>
          <w:rFonts w:ascii="Book Antiqua" w:hAnsi="Book Antiqua"/>
          <w:sz w:val="20"/>
          <w:szCs w:val="20"/>
        </w:rPr>
      </w:pPr>
    </w:p>
    <w:p w14:paraId="412FE8EE" w14:textId="46E76111" w:rsidR="000F3E2C" w:rsidRPr="00335997" w:rsidRDefault="000F3E2C" w:rsidP="000F3E2C">
      <w:pPr>
        <w:pStyle w:val="Prrafodelista"/>
        <w:numPr>
          <w:ilvl w:val="0"/>
          <w:numId w:val="9"/>
        </w:numPr>
        <w:jc w:val="both"/>
        <w:rPr>
          <w:rFonts w:ascii="Book Antiqua" w:hAnsi="Book Antiqua"/>
          <w:b/>
          <w:bCs/>
          <w:sz w:val="20"/>
          <w:szCs w:val="20"/>
        </w:rPr>
      </w:pPr>
      <w:r w:rsidRPr="00335997">
        <w:rPr>
          <w:rFonts w:ascii="Book Antiqua" w:hAnsi="Book Antiqua"/>
          <w:b/>
          <w:bCs/>
          <w:sz w:val="20"/>
          <w:szCs w:val="20"/>
        </w:rPr>
        <w:lastRenderedPageBreak/>
        <w:t>DERECHOS SOBRE INFORMACIÓN PERSONAL</w:t>
      </w:r>
    </w:p>
    <w:p w14:paraId="3583B380" w14:textId="4FD411B3" w:rsidR="000F3E2C" w:rsidRPr="00335997" w:rsidRDefault="000F3E2C" w:rsidP="000F3E2C">
      <w:pPr>
        <w:jc w:val="both"/>
        <w:rPr>
          <w:rFonts w:ascii="Book Antiqua" w:hAnsi="Book Antiqua"/>
          <w:sz w:val="20"/>
          <w:szCs w:val="20"/>
        </w:rPr>
      </w:pPr>
      <w:r w:rsidRPr="00335997">
        <w:rPr>
          <w:rFonts w:ascii="Book Antiqua" w:hAnsi="Book Antiqua"/>
          <w:b/>
          <w:bCs/>
          <w:sz w:val="20"/>
          <w:szCs w:val="20"/>
        </w:rPr>
        <w:t xml:space="preserve">ALCANCE. </w:t>
      </w:r>
      <w:r w:rsidR="00A30948" w:rsidRPr="00335997">
        <w:rPr>
          <w:rFonts w:ascii="Book Antiqua" w:hAnsi="Book Antiqua"/>
          <w:sz w:val="20"/>
          <w:szCs w:val="20"/>
        </w:rPr>
        <w:t xml:space="preserve">HANDLER garantiza, respecto de la información personal proporcionada, el debido ejercicio de los derechos de los USUARIOS que conceden las disposiciones que regulan la Protección de Datos Personales vigentes en la República Argentina. El USUARIO podrá ejercer los derechos de acceso, rectificación, actualización o supresión de datos y oposición. </w:t>
      </w:r>
    </w:p>
    <w:p w14:paraId="15B7D6F2" w14:textId="3DCEC13E" w:rsidR="00A30948" w:rsidRPr="00335997" w:rsidRDefault="00A30948" w:rsidP="000F3E2C">
      <w:pPr>
        <w:jc w:val="both"/>
        <w:rPr>
          <w:rFonts w:ascii="Book Antiqua" w:hAnsi="Book Antiqua"/>
          <w:sz w:val="20"/>
          <w:szCs w:val="20"/>
        </w:rPr>
      </w:pPr>
      <w:r w:rsidRPr="00335997">
        <w:rPr>
          <w:rFonts w:ascii="Book Antiqua" w:hAnsi="Book Antiqua"/>
          <w:b/>
          <w:bCs/>
          <w:sz w:val="20"/>
          <w:szCs w:val="20"/>
        </w:rPr>
        <w:t>EJERCICIO DE DERECHOS FUERA DE LA APLICACIÓN</w:t>
      </w:r>
      <w:r w:rsidRPr="00335997">
        <w:rPr>
          <w:rFonts w:ascii="Book Antiqua" w:hAnsi="Book Antiqua"/>
          <w:sz w:val="20"/>
          <w:szCs w:val="20"/>
        </w:rPr>
        <w:t>. El ejercicio de los derechos podrá ser efectivizado por cada USUARIO a través de la aplicación o enviando un correo electrónico dirigido a (</w:t>
      </w:r>
      <w:r w:rsidR="007E0AD2">
        <w:rPr>
          <w:rFonts w:ascii="Book Antiqua" w:hAnsi="Book Antiqua"/>
          <w:color w:val="FF0000"/>
          <w:sz w:val="20"/>
          <w:szCs w:val="20"/>
        </w:rPr>
        <w:t>info@myhandlerapp.com</w:t>
      </w:r>
      <w:r w:rsidRPr="00335997">
        <w:rPr>
          <w:rFonts w:ascii="Book Antiqua" w:hAnsi="Book Antiqua"/>
          <w:sz w:val="20"/>
          <w:szCs w:val="20"/>
        </w:rPr>
        <w:t xml:space="preserve">). En caso de realizar el requerimiento por correo electrónico, HANDLER procederá a brindar el acceso a su información personal, así como a rectificar, actualizar o suprimir los datos personales del afectado según corresponda, en los términos y plazos legales y cuando ello fuere procedente. La supresión de algún/os datos no procederá cuando pudiese causar perjuicios a derechos o intereses legítimos de terceros, </w:t>
      </w:r>
      <w:r w:rsidR="00D430BB" w:rsidRPr="00335997">
        <w:rPr>
          <w:rFonts w:ascii="Book Antiqua" w:hAnsi="Book Antiqua"/>
          <w:sz w:val="20"/>
          <w:szCs w:val="20"/>
        </w:rPr>
        <w:t xml:space="preserve">o cuando existiera una obligación legal de conservar los datos. </w:t>
      </w:r>
    </w:p>
    <w:p w14:paraId="17F74A1E" w14:textId="5D229E70" w:rsidR="00D430BB" w:rsidRPr="00335997" w:rsidRDefault="00D430BB" w:rsidP="000F3E2C">
      <w:pPr>
        <w:jc w:val="both"/>
        <w:rPr>
          <w:rFonts w:ascii="Book Antiqua" w:hAnsi="Book Antiqua"/>
          <w:sz w:val="20"/>
          <w:szCs w:val="20"/>
        </w:rPr>
      </w:pPr>
      <w:r w:rsidRPr="00335997">
        <w:rPr>
          <w:rFonts w:ascii="Book Antiqua" w:hAnsi="Book Antiqua"/>
          <w:b/>
          <w:bCs/>
          <w:sz w:val="20"/>
          <w:szCs w:val="20"/>
        </w:rPr>
        <w:t>EJERCICIO DE DERECHOS EN LA APLICACIÓN</w:t>
      </w:r>
      <w:r w:rsidRPr="00335997">
        <w:rPr>
          <w:rFonts w:ascii="Book Antiqua" w:hAnsi="Book Antiqua"/>
          <w:sz w:val="20"/>
          <w:szCs w:val="20"/>
        </w:rPr>
        <w:t xml:space="preserve">. El USUARIO dentro de la aplicación podrá modificar y eliminar los datos personales. La supresión de algún/os datos no procederá cuando pudiese causar perjuicios a derechos o intereses legítimos de terceros, o cuando existiera una obligación legal de conservar los datos. Asimismo, el USUARIO podrá solicitar la eliminación de su perfil en cualquier momento dentro de la aplicación. La eliminación de la cuenta procederá salvo que pudiese causar perjuicios a derechos o intereses legítimos de terceros, o cuando existiera una obligación legal de conservar los datos. </w:t>
      </w:r>
    </w:p>
    <w:p w14:paraId="4EDF46B2" w14:textId="1852CC5F" w:rsidR="00D32EB9" w:rsidRPr="00335997" w:rsidRDefault="002F24FD" w:rsidP="002F24FD">
      <w:pPr>
        <w:jc w:val="both"/>
        <w:rPr>
          <w:rFonts w:ascii="Book Antiqua" w:hAnsi="Book Antiqua"/>
          <w:sz w:val="20"/>
          <w:szCs w:val="20"/>
        </w:rPr>
      </w:pPr>
      <w:r w:rsidRPr="00335997">
        <w:rPr>
          <w:rFonts w:ascii="Book Antiqua" w:hAnsi="Book Antiqua"/>
          <w:sz w:val="20"/>
          <w:szCs w:val="20"/>
        </w:rPr>
        <w:t>El USUARIO también puede editar el nombre, número de teléfono, dirección de correo electrónico, método de pago y foto asociados con su cuenta a través de</w:t>
      </w:r>
      <w:r w:rsidR="007E0AD2">
        <w:rPr>
          <w:rFonts w:ascii="Book Antiqua" w:hAnsi="Book Antiqua"/>
          <w:sz w:val="20"/>
          <w:szCs w:val="20"/>
        </w:rPr>
        <w:t xml:space="preserve"> la sección Mi Perfil.</w:t>
      </w:r>
    </w:p>
    <w:p w14:paraId="412ABE8C" w14:textId="1FDCC592" w:rsidR="002F24FD" w:rsidRPr="00335997" w:rsidRDefault="002F24FD" w:rsidP="002F24FD">
      <w:pPr>
        <w:jc w:val="both"/>
        <w:rPr>
          <w:rFonts w:ascii="Book Antiqua" w:hAnsi="Book Antiqua"/>
          <w:sz w:val="20"/>
          <w:szCs w:val="20"/>
        </w:rPr>
      </w:pPr>
    </w:p>
    <w:p w14:paraId="73943B2B" w14:textId="48D181AF" w:rsidR="002F24FD" w:rsidRPr="00335997" w:rsidRDefault="002F24FD" w:rsidP="002F24FD">
      <w:pPr>
        <w:pStyle w:val="Prrafodelista"/>
        <w:numPr>
          <w:ilvl w:val="0"/>
          <w:numId w:val="9"/>
        </w:numPr>
        <w:jc w:val="both"/>
        <w:rPr>
          <w:rFonts w:ascii="Book Antiqua" w:hAnsi="Book Antiqua"/>
          <w:b/>
          <w:bCs/>
          <w:sz w:val="20"/>
          <w:szCs w:val="20"/>
        </w:rPr>
      </w:pPr>
      <w:r w:rsidRPr="00335997">
        <w:rPr>
          <w:rFonts w:ascii="Book Antiqua" w:hAnsi="Book Antiqua"/>
          <w:b/>
          <w:bCs/>
          <w:sz w:val="20"/>
          <w:szCs w:val="20"/>
        </w:rPr>
        <w:t>CONSERVACIÓN DE INFORMACIÓN</w:t>
      </w:r>
    </w:p>
    <w:p w14:paraId="2868E553" w14:textId="187B8BBD" w:rsidR="002F24FD" w:rsidRPr="00335997" w:rsidRDefault="002F24FD" w:rsidP="002F24FD">
      <w:pPr>
        <w:jc w:val="both"/>
        <w:rPr>
          <w:rFonts w:ascii="Book Antiqua" w:hAnsi="Book Antiqua"/>
          <w:b/>
          <w:bCs/>
          <w:sz w:val="20"/>
          <w:szCs w:val="20"/>
        </w:rPr>
      </w:pPr>
    </w:p>
    <w:p w14:paraId="2E6D3E66" w14:textId="09D24519" w:rsidR="002F24FD" w:rsidRPr="00335997" w:rsidRDefault="002F24FD" w:rsidP="002F24FD">
      <w:pPr>
        <w:jc w:val="both"/>
        <w:rPr>
          <w:rFonts w:ascii="Book Antiqua" w:hAnsi="Book Antiqua"/>
          <w:sz w:val="20"/>
          <w:szCs w:val="20"/>
        </w:rPr>
      </w:pPr>
      <w:r w:rsidRPr="00335997">
        <w:rPr>
          <w:rFonts w:ascii="Book Antiqua" w:hAnsi="Book Antiqua"/>
          <w:b/>
          <w:bCs/>
          <w:sz w:val="20"/>
          <w:szCs w:val="20"/>
        </w:rPr>
        <w:t xml:space="preserve">DURACIÓN. </w:t>
      </w:r>
      <w:r w:rsidRPr="00335997">
        <w:rPr>
          <w:rFonts w:ascii="Book Antiqua" w:hAnsi="Book Antiqua"/>
          <w:sz w:val="20"/>
          <w:szCs w:val="20"/>
        </w:rPr>
        <w:t>HANDLER conservará su información personal</w:t>
      </w:r>
      <w:r w:rsidR="00CF49A0">
        <w:rPr>
          <w:rFonts w:ascii="Book Antiqua" w:hAnsi="Book Antiqua"/>
          <w:sz w:val="20"/>
          <w:szCs w:val="20"/>
        </w:rPr>
        <w:t>, a</w:t>
      </w:r>
      <w:r w:rsidR="00CF49A0" w:rsidRPr="00CF49A0">
        <w:rPr>
          <w:rFonts w:ascii="Book Antiqua" w:hAnsi="Book Antiqua"/>
          <w:sz w:val="20"/>
          <w:szCs w:val="20"/>
        </w:rPr>
        <w:t>ún en las cuentas que hubieran sido eliminadas, y/o de las ediciones o modificaciones que se hubieren realizado sobre la misma</w:t>
      </w:r>
      <w:r w:rsidR="00CF49A0">
        <w:rPr>
          <w:rFonts w:ascii="Book Antiqua" w:hAnsi="Book Antiqua"/>
          <w:sz w:val="20"/>
          <w:szCs w:val="20"/>
        </w:rPr>
        <w:t>,</w:t>
      </w:r>
      <w:r w:rsidRPr="00335997">
        <w:rPr>
          <w:rFonts w:ascii="Book Antiqua" w:hAnsi="Book Antiqua"/>
          <w:sz w:val="20"/>
          <w:szCs w:val="20"/>
        </w:rPr>
        <w:t xml:space="preserve"> por el término necesario para el cumplimiento de las finalidades descriptas en la presente POLÍTICA DE PRIVACIDAD y los Términos y Condiciones. La información personal que se recopile del USUARIO será destruida cuando haya dejado de ser necesaria o pertinente a los fines para los cuales hubiese sido recolectada, salvo que exista una obligación legal de conservarla por un término mayor. </w:t>
      </w:r>
    </w:p>
    <w:p w14:paraId="40E05E95" w14:textId="77777777" w:rsidR="002F24FD" w:rsidRPr="00335997" w:rsidRDefault="002F24FD" w:rsidP="002F24FD">
      <w:pPr>
        <w:jc w:val="both"/>
        <w:rPr>
          <w:rFonts w:ascii="Book Antiqua" w:hAnsi="Book Antiqua"/>
          <w:b/>
          <w:bCs/>
          <w:sz w:val="20"/>
          <w:szCs w:val="20"/>
        </w:rPr>
      </w:pPr>
    </w:p>
    <w:p w14:paraId="56ACA37B" w14:textId="0957FD32" w:rsidR="002F24FD" w:rsidRPr="00335997" w:rsidRDefault="002F24FD" w:rsidP="002F24FD">
      <w:pPr>
        <w:pStyle w:val="Prrafodelista"/>
        <w:numPr>
          <w:ilvl w:val="0"/>
          <w:numId w:val="9"/>
        </w:numPr>
        <w:jc w:val="both"/>
        <w:rPr>
          <w:rFonts w:ascii="Book Antiqua" w:hAnsi="Book Antiqua"/>
          <w:b/>
          <w:bCs/>
          <w:sz w:val="20"/>
          <w:szCs w:val="20"/>
        </w:rPr>
      </w:pPr>
      <w:r w:rsidRPr="00335997">
        <w:rPr>
          <w:rFonts w:ascii="Book Antiqua" w:hAnsi="Book Antiqua"/>
          <w:b/>
          <w:bCs/>
          <w:sz w:val="20"/>
          <w:szCs w:val="20"/>
        </w:rPr>
        <w:t xml:space="preserve">ACTUALIZACIÓN DE POLITICAS </w:t>
      </w:r>
    </w:p>
    <w:p w14:paraId="0F991985" w14:textId="0A9C7EB1" w:rsidR="002F24FD" w:rsidRPr="00335997" w:rsidRDefault="002F24FD" w:rsidP="002F24FD">
      <w:pPr>
        <w:jc w:val="both"/>
        <w:rPr>
          <w:rFonts w:ascii="Book Antiqua" w:hAnsi="Book Antiqua"/>
          <w:sz w:val="20"/>
          <w:szCs w:val="20"/>
        </w:rPr>
      </w:pPr>
      <w:r w:rsidRPr="00335997">
        <w:rPr>
          <w:rFonts w:ascii="Book Antiqua" w:hAnsi="Book Antiqua"/>
          <w:b/>
          <w:bCs/>
          <w:sz w:val="20"/>
          <w:szCs w:val="20"/>
        </w:rPr>
        <w:t xml:space="preserve">CAMBIOS. </w:t>
      </w:r>
      <w:r w:rsidRPr="00335997">
        <w:rPr>
          <w:rFonts w:ascii="Book Antiqua" w:hAnsi="Book Antiqua"/>
          <w:sz w:val="20"/>
          <w:szCs w:val="20"/>
        </w:rPr>
        <w:t>HANDLER se reserva el derecho de modificar esta POLÍTICA DE PRIVACIDAD periódicamente, sin previa notificación y/o consentimiento del USUARIO</w:t>
      </w:r>
      <w:r w:rsidR="00335997" w:rsidRPr="00335997">
        <w:rPr>
          <w:rFonts w:ascii="Book Antiqua" w:hAnsi="Book Antiqua"/>
          <w:sz w:val="20"/>
          <w:szCs w:val="20"/>
        </w:rPr>
        <w:t xml:space="preserve">. HANDLER podrá notificar a los usuarios a través de la aplicación o por otros medios, como por correo electrónico, los cambios realizados sobre estas políticas. La utilización del USUARIO de la aplicación y/o de la página web representa una aceptación a los cambios y/o modificaciones realizadas en la medida que la ley lo permita. </w:t>
      </w:r>
    </w:p>
    <w:p w14:paraId="30B4F331" w14:textId="77777777" w:rsidR="00335997" w:rsidRPr="00335997" w:rsidRDefault="00335997" w:rsidP="002F24FD">
      <w:pPr>
        <w:jc w:val="both"/>
        <w:rPr>
          <w:rFonts w:ascii="Book Antiqua" w:hAnsi="Book Antiqua"/>
          <w:sz w:val="20"/>
          <w:szCs w:val="20"/>
        </w:rPr>
      </w:pPr>
    </w:p>
    <w:p w14:paraId="749EB277" w14:textId="18F207BA" w:rsidR="00335997" w:rsidRPr="00335997" w:rsidRDefault="00335997" w:rsidP="00335997">
      <w:pPr>
        <w:pStyle w:val="Prrafodelista"/>
        <w:numPr>
          <w:ilvl w:val="0"/>
          <w:numId w:val="9"/>
        </w:numPr>
        <w:jc w:val="both"/>
        <w:rPr>
          <w:rFonts w:ascii="Book Antiqua" w:hAnsi="Book Antiqua"/>
          <w:b/>
          <w:bCs/>
          <w:sz w:val="20"/>
          <w:szCs w:val="20"/>
        </w:rPr>
      </w:pPr>
      <w:r w:rsidRPr="00335997">
        <w:rPr>
          <w:rFonts w:ascii="Book Antiqua" w:hAnsi="Book Antiqua"/>
          <w:b/>
          <w:bCs/>
          <w:sz w:val="20"/>
          <w:szCs w:val="20"/>
        </w:rPr>
        <w:t>ANEXO ARGENTINA</w:t>
      </w:r>
    </w:p>
    <w:p w14:paraId="10CE3453" w14:textId="0F0ACD7E" w:rsidR="00D430BB" w:rsidRPr="00335997" w:rsidRDefault="00335997" w:rsidP="00335997">
      <w:pPr>
        <w:jc w:val="both"/>
        <w:rPr>
          <w:rFonts w:ascii="Book Antiqua" w:hAnsi="Book Antiqua"/>
          <w:sz w:val="20"/>
          <w:szCs w:val="20"/>
        </w:rPr>
      </w:pPr>
      <w:r w:rsidRPr="00335997">
        <w:rPr>
          <w:rFonts w:ascii="Book Antiqua" w:hAnsi="Book Antiqua"/>
          <w:b/>
          <w:bCs/>
          <w:sz w:val="20"/>
          <w:szCs w:val="20"/>
        </w:rPr>
        <w:t xml:space="preserve">AVISO. </w:t>
      </w:r>
      <w:r w:rsidRPr="00335997">
        <w:rPr>
          <w:rFonts w:ascii="Book Antiqua" w:hAnsi="Book Antiqua"/>
          <w:sz w:val="20"/>
          <w:szCs w:val="20"/>
        </w:rPr>
        <w:t xml:space="preserve">Incluimos </w:t>
      </w:r>
      <w:r w:rsidR="00D430BB" w:rsidRPr="00335997">
        <w:rPr>
          <w:rFonts w:ascii="Book Antiqua" w:hAnsi="Book Antiqua" w:cs="Arial"/>
          <w:sz w:val="20"/>
          <w:szCs w:val="20"/>
          <w:shd w:val="clear" w:color="auto" w:fill="FFFFFF"/>
        </w:rPr>
        <w:t xml:space="preserve">el texto requerido por la Disposición </w:t>
      </w:r>
      <w:r w:rsidRPr="00335997">
        <w:rPr>
          <w:rFonts w:ascii="Book Antiqua" w:hAnsi="Book Antiqua" w:cs="Arial"/>
          <w:sz w:val="20"/>
          <w:szCs w:val="20"/>
          <w:shd w:val="clear" w:color="auto" w:fill="FFFFFF"/>
        </w:rPr>
        <w:t>Nº</w:t>
      </w:r>
      <w:r w:rsidR="00D430BB" w:rsidRPr="00335997">
        <w:rPr>
          <w:rFonts w:ascii="Book Antiqua" w:hAnsi="Book Antiqua" w:cs="Arial"/>
          <w:sz w:val="20"/>
          <w:szCs w:val="20"/>
          <w:shd w:val="clear" w:color="auto" w:fill="FFFFFF"/>
        </w:rPr>
        <w:t xml:space="preserve"> 10/2008, emitida por la Dirección Nacional de Protección de Datos Personales </w:t>
      </w:r>
      <w:r w:rsidRPr="00335997">
        <w:rPr>
          <w:rFonts w:ascii="Book Antiqua" w:hAnsi="Book Antiqua" w:cs="Arial"/>
          <w:sz w:val="20"/>
          <w:szCs w:val="20"/>
          <w:shd w:val="clear" w:color="auto" w:fill="FFFFFF"/>
        </w:rPr>
        <w:t>en relación con los derechos</w:t>
      </w:r>
      <w:r w:rsidR="00D430BB" w:rsidRPr="00335997">
        <w:rPr>
          <w:rFonts w:ascii="Book Antiqua" w:hAnsi="Book Antiqua" w:cs="Arial"/>
          <w:sz w:val="20"/>
          <w:szCs w:val="20"/>
          <w:shd w:val="clear" w:color="auto" w:fill="FFFFFF"/>
        </w:rPr>
        <w:t xml:space="preserve"> de los titulares de los datos personales.</w:t>
      </w:r>
    </w:p>
    <w:p w14:paraId="4B38E8F7" w14:textId="4721CE11" w:rsidR="00D32EB9" w:rsidRPr="00335997" w:rsidRDefault="00D430BB" w:rsidP="00335997">
      <w:pPr>
        <w:jc w:val="both"/>
        <w:rPr>
          <w:rFonts w:ascii="Book Antiqua" w:hAnsi="Book Antiqua" w:cs="Arial"/>
          <w:sz w:val="20"/>
          <w:szCs w:val="20"/>
          <w:shd w:val="clear" w:color="auto" w:fill="FFFFFF"/>
        </w:rPr>
      </w:pPr>
      <w:r w:rsidRPr="00335997">
        <w:rPr>
          <w:rFonts w:ascii="Book Antiqua" w:hAnsi="Book Antiqua" w:cs="Arial"/>
          <w:sz w:val="20"/>
          <w:szCs w:val="20"/>
          <w:shd w:val="clear" w:color="auto" w:fill="FFFFFF"/>
        </w:rPr>
        <w:lastRenderedPageBreak/>
        <w:t>'EL TITULAR DE LOS DATOS PERSONALES TIENE LA FACULTAD DE EJERCER EL DERECHO DE ACCESO A LOS MISMOS EN FORMA GRATUITA A INTERVALOS NO INFERIORES A SEIS MESES, SALVO QUE SE ACREDITE UN INTERÉS LEGÍTIMO AL EFECTO CONFORME LO ESTABLECIDO EN EL ARTÍCULO 14, INCISO 3 DE LA LEY Nº 25.326'.</w:t>
      </w:r>
    </w:p>
    <w:p w14:paraId="3ED20140" w14:textId="75B4ECE7" w:rsidR="000949EC" w:rsidRDefault="00335997" w:rsidP="00335997">
      <w:pPr>
        <w:jc w:val="both"/>
        <w:rPr>
          <w:rFonts w:ascii="Book Antiqua" w:hAnsi="Book Antiqua" w:cs="Arial"/>
          <w:sz w:val="20"/>
          <w:szCs w:val="20"/>
          <w:shd w:val="clear" w:color="auto" w:fill="FFFFFF"/>
        </w:rPr>
      </w:pPr>
      <w:r w:rsidRPr="00335997">
        <w:rPr>
          <w:rFonts w:ascii="Book Antiqua" w:hAnsi="Book Antiqua" w:cs="Arial"/>
          <w:b/>
          <w:bCs/>
          <w:sz w:val="20"/>
          <w:szCs w:val="20"/>
          <w:shd w:val="clear" w:color="auto" w:fill="FFFFFF"/>
        </w:rPr>
        <w:t xml:space="preserve">AUTORIDAD NACIONAL. </w:t>
      </w:r>
      <w:r w:rsidRPr="00335997">
        <w:rPr>
          <w:rFonts w:ascii="Book Antiqua" w:hAnsi="Book Antiqua" w:cs="Arial"/>
          <w:sz w:val="20"/>
          <w:szCs w:val="20"/>
          <w:shd w:val="clear" w:color="auto" w:fill="FFFFFF"/>
        </w:rPr>
        <w:t>La Agencia de Acceso a la Información Pública, en su función de organismo regulador de la Ley 25.326, es la responsable de recibir los reclamos e informes que presente cualquier persona que crea que sus derechos se vieron afectados por una infracción de las normas de protección de datos locales.</w:t>
      </w:r>
    </w:p>
    <w:p w14:paraId="642FB36E" w14:textId="1064E7F4" w:rsidR="000949EC" w:rsidRDefault="000949EC" w:rsidP="000949EC">
      <w:pPr>
        <w:pStyle w:val="Prrafodelista"/>
        <w:numPr>
          <w:ilvl w:val="0"/>
          <w:numId w:val="9"/>
        </w:numPr>
        <w:jc w:val="both"/>
        <w:rPr>
          <w:rFonts w:ascii="Book Antiqua" w:hAnsi="Book Antiqua" w:cs="Arial"/>
          <w:b/>
          <w:bCs/>
          <w:sz w:val="20"/>
          <w:szCs w:val="20"/>
          <w:shd w:val="clear" w:color="auto" w:fill="FFFFFF"/>
        </w:rPr>
      </w:pPr>
      <w:r w:rsidRPr="000949EC">
        <w:rPr>
          <w:rFonts w:ascii="Book Antiqua" w:hAnsi="Book Antiqua" w:cs="Arial"/>
          <w:b/>
          <w:bCs/>
          <w:sz w:val="20"/>
          <w:szCs w:val="20"/>
          <w:shd w:val="clear" w:color="auto" w:fill="FFFFFF"/>
        </w:rPr>
        <w:t>ANEXO BRASIL</w:t>
      </w:r>
    </w:p>
    <w:p w14:paraId="0A232E39" w14:textId="12BDF71C" w:rsidR="000949EC" w:rsidRDefault="000949EC" w:rsidP="000949EC">
      <w:pPr>
        <w:jc w:val="both"/>
        <w:rPr>
          <w:rFonts w:ascii="Book Antiqua" w:hAnsi="Book Antiqua" w:cs="Arial"/>
          <w:b/>
          <w:bCs/>
          <w:sz w:val="20"/>
          <w:szCs w:val="20"/>
          <w:shd w:val="clear" w:color="auto" w:fill="FFFFFF"/>
        </w:rPr>
      </w:pPr>
      <w:r>
        <w:rPr>
          <w:rFonts w:ascii="Book Antiqua" w:hAnsi="Book Antiqua" w:cs="Arial"/>
          <w:b/>
          <w:bCs/>
          <w:sz w:val="20"/>
          <w:szCs w:val="20"/>
          <w:shd w:val="clear" w:color="auto" w:fill="FFFFFF"/>
        </w:rPr>
        <w:t xml:space="preserve">AVISO. </w:t>
      </w:r>
      <w:r w:rsidRPr="000949EC">
        <w:rPr>
          <w:rFonts w:ascii="Book Antiqua" w:hAnsi="Book Antiqua" w:cs="Arial"/>
          <w:sz w:val="20"/>
          <w:szCs w:val="20"/>
          <w:shd w:val="clear" w:color="auto" w:fill="FFFFFF"/>
        </w:rPr>
        <w:t xml:space="preserve">La </w:t>
      </w:r>
      <w:r w:rsidR="005269CF">
        <w:rPr>
          <w:rFonts w:ascii="Book Antiqua" w:hAnsi="Book Antiqua" w:cs="Arial"/>
          <w:sz w:val="20"/>
          <w:szCs w:val="20"/>
          <w:shd w:val="clear" w:color="auto" w:fill="FFFFFF"/>
        </w:rPr>
        <w:t>legislación de Brasil</w:t>
      </w:r>
      <w:r w:rsidRPr="000949EC">
        <w:rPr>
          <w:rFonts w:ascii="Book Antiqua" w:hAnsi="Book Antiqua" w:cs="Arial"/>
          <w:sz w:val="20"/>
          <w:szCs w:val="20"/>
          <w:shd w:val="clear" w:color="auto" w:fill="FFFFFF"/>
        </w:rPr>
        <w:t xml:space="preserve"> te confiere los siguientes derechos sobre tu Información Personal: (i) confirmación de la existencia de tratamiento de tu Información Personal; (ii) acceso; (iii) corrección de Información Personal incompleta, inexacta o desactualizada; (iv) </w:t>
      </w:r>
      <w:proofErr w:type="spellStart"/>
      <w:r w:rsidRPr="000949EC">
        <w:rPr>
          <w:rFonts w:ascii="Book Antiqua" w:hAnsi="Book Antiqua" w:cs="Arial"/>
          <w:sz w:val="20"/>
          <w:szCs w:val="20"/>
          <w:shd w:val="clear" w:color="auto" w:fill="FFFFFF"/>
        </w:rPr>
        <w:t>anonimización</w:t>
      </w:r>
      <w:proofErr w:type="spellEnd"/>
      <w:r w:rsidRPr="000949EC">
        <w:rPr>
          <w:rFonts w:ascii="Book Antiqua" w:hAnsi="Book Antiqua" w:cs="Arial"/>
          <w:sz w:val="20"/>
          <w:szCs w:val="20"/>
          <w:shd w:val="clear" w:color="auto" w:fill="FFFFFF"/>
        </w:rPr>
        <w:t xml:space="preserve">, bloqueo o supresión de Información Personal innecesaria, excesiva o tratada en incumplimiento de la legislación aplicable; (v) portabilidad de la Información Personal; (vi) supresión de la Información Personal cuando no ya no sea necesaria para los fines para los que fue recolectada, excepto en caso de necesaria conservación para: (a) el cumplimiento de una obligación legal o reglamentaria; (b) transferencia a un tercero por otra razón autorizada por las leyes o cualquier norma que otra ley o norma que regula la protección de datos personales en Brasil, incluida la Ley Brasileña de Protección de Datos Personales – LGPD (Ley n. 13.709/18); o (c) uso exclusivo del controlador en forma anónima; (vii) información de las entidades públicas y privadas con las que </w:t>
      </w:r>
      <w:r w:rsidR="005269CF">
        <w:rPr>
          <w:rFonts w:ascii="Book Antiqua" w:hAnsi="Book Antiqua" w:cs="Arial"/>
          <w:sz w:val="20"/>
          <w:szCs w:val="20"/>
          <w:shd w:val="clear" w:color="auto" w:fill="FFFFFF"/>
        </w:rPr>
        <w:t>HANDLER</w:t>
      </w:r>
      <w:r w:rsidRPr="000949EC">
        <w:rPr>
          <w:rFonts w:ascii="Book Antiqua" w:hAnsi="Book Antiqua" w:cs="Arial"/>
          <w:sz w:val="20"/>
          <w:szCs w:val="20"/>
          <w:shd w:val="clear" w:color="auto" w:fill="FFFFFF"/>
        </w:rPr>
        <w:t xml:space="preserve"> ha compartido tu Información Personal; (viii) información sobre la posibilidad de no prestar consentimiento y sobre las consecuencias de su negativa; (ix) revocación de consentimiento; (x) realizar un reclamo ante la Autoridad Nacional de Protección de Datos Personales relacionado con el tratamiento de tu Información Personal; y (xi) oponerte al tratamiento de tu Información Personal con motivo del incumplimiento a la legislación aplicable</w:t>
      </w:r>
      <w:r w:rsidRPr="000949EC">
        <w:rPr>
          <w:rFonts w:ascii="Book Antiqua" w:hAnsi="Book Antiqua" w:cs="Arial"/>
          <w:b/>
          <w:bCs/>
          <w:sz w:val="20"/>
          <w:szCs w:val="20"/>
          <w:shd w:val="clear" w:color="auto" w:fill="FFFFFF"/>
        </w:rPr>
        <w:t>.</w:t>
      </w:r>
    </w:p>
    <w:p w14:paraId="2585B5ED" w14:textId="38F15819" w:rsidR="005269CF" w:rsidRPr="005269CF" w:rsidRDefault="005269CF" w:rsidP="000949EC">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 xml:space="preserve">AUTORIDAD NACIONAL. </w:t>
      </w:r>
      <w:r>
        <w:rPr>
          <w:rFonts w:ascii="Book Antiqua" w:hAnsi="Book Antiqua" w:cs="Arial"/>
          <w:sz w:val="20"/>
          <w:szCs w:val="20"/>
          <w:shd w:val="clear" w:color="auto" w:fill="FFFFFF"/>
        </w:rPr>
        <w:t xml:space="preserve">La Autoridad Nacional de Protección de Datos de Brasil (ANDP), en su función de organismo regulador de Ley Brasileña de Protección de datos Personales – LGPD (Ley n. 13.709/18), </w:t>
      </w:r>
      <w:bookmarkStart w:id="0" w:name="_Hlk73953105"/>
      <w:r>
        <w:rPr>
          <w:rFonts w:ascii="Book Antiqua" w:hAnsi="Book Antiqua" w:cs="Arial"/>
          <w:sz w:val="20"/>
          <w:szCs w:val="20"/>
          <w:shd w:val="clear" w:color="auto" w:fill="FFFFFF"/>
        </w:rPr>
        <w:t xml:space="preserve">es la responsable de recibir los reclamos e informes que presente cualquier persona que crea que sus derechos se vieron afectados por una infracción de las normas de protección de datos locales. </w:t>
      </w:r>
      <w:bookmarkEnd w:id="0"/>
    </w:p>
    <w:p w14:paraId="76B3DB95" w14:textId="7478F6E8" w:rsidR="000949EC" w:rsidRPr="005269CF" w:rsidRDefault="005269CF" w:rsidP="005269CF">
      <w:pPr>
        <w:pStyle w:val="Prrafodelista"/>
        <w:numPr>
          <w:ilvl w:val="0"/>
          <w:numId w:val="9"/>
        </w:num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ANEXO COLOMBIA</w:t>
      </w:r>
    </w:p>
    <w:p w14:paraId="6F76D851" w14:textId="1DCD8C6E" w:rsidR="005269CF" w:rsidRDefault="005269CF" w:rsidP="005269CF">
      <w:pPr>
        <w:jc w:val="both"/>
        <w:rPr>
          <w:rFonts w:ascii="Book Antiqua" w:hAnsi="Book Antiqua" w:cs="Arial"/>
          <w:b/>
          <w:bCs/>
          <w:sz w:val="20"/>
          <w:szCs w:val="20"/>
          <w:shd w:val="clear" w:color="auto" w:fill="FFFFFF"/>
        </w:rPr>
      </w:pPr>
      <w:r>
        <w:rPr>
          <w:rFonts w:ascii="Book Antiqua" w:hAnsi="Book Antiqua" w:cs="Arial"/>
          <w:b/>
          <w:bCs/>
          <w:sz w:val="20"/>
          <w:szCs w:val="20"/>
          <w:shd w:val="clear" w:color="auto" w:fill="FFFFFF"/>
        </w:rPr>
        <w:t xml:space="preserve">AVISO. </w:t>
      </w:r>
      <w:r w:rsidRPr="005269CF">
        <w:rPr>
          <w:rFonts w:ascii="Book Antiqua" w:hAnsi="Book Antiqua" w:cs="Arial"/>
          <w:sz w:val="20"/>
          <w:szCs w:val="20"/>
          <w:shd w:val="clear" w:color="auto" w:fill="FFFFFF"/>
        </w:rPr>
        <w:t>La ley de protección de datos de Colombia prevé adicionalmente los siguientes derechos en cabeza de los titulares, a saber: (i) solicitar prueba de la autorización otorgada al responsable del tratamiento salvo cuando expresamente se exceptúe como requisito para el tratamiento; (ii) ser informado por el responsable del tratamiento, previa solicitud, respecto del uso que le ha dado a sus datos personales; y (iii) presentar ante la Superintendencia de Industria y Comercio quejas por incumplimiento de la normatividad colombiana de protección de datos</w:t>
      </w:r>
      <w:r w:rsidRPr="005269CF">
        <w:rPr>
          <w:rFonts w:ascii="Book Antiqua" w:hAnsi="Book Antiqua" w:cs="Arial"/>
          <w:b/>
          <w:bCs/>
          <w:sz w:val="20"/>
          <w:szCs w:val="20"/>
          <w:shd w:val="clear" w:color="auto" w:fill="FFFFFF"/>
        </w:rPr>
        <w:t>.</w:t>
      </w:r>
    </w:p>
    <w:p w14:paraId="16D33196" w14:textId="682230F4" w:rsidR="005269CF" w:rsidRDefault="005269CF" w:rsidP="005269CF">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 xml:space="preserve">AUTORIDAD NACIONAL. </w:t>
      </w:r>
      <w:r>
        <w:rPr>
          <w:rFonts w:ascii="Book Antiqua" w:hAnsi="Book Antiqua" w:cs="Arial"/>
          <w:sz w:val="20"/>
          <w:szCs w:val="20"/>
          <w:shd w:val="clear" w:color="auto" w:fill="FFFFFF"/>
        </w:rPr>
        <w:t xml:space="preserve">La Superintendencia de Industria y Comercio, en su función de organismo regulador de ley de protección de datos de Colombia (Ley 1581), </w:t>
      </w:r>
      <w:bookmarkStart w:id="1" w:name="_Hlk73953410"/>
      <w:r w:rsidRPr="005269CF">
        <w:rPr>
          <w:rFonts w:ascii="Book Antiqua" w:hAnsi="Book Antiqua" w:cs="Arial"/>
          <w:sz w:val="20"/>
          <w:szCs w:val="20"/>
          <w:shd w:val="clear" w:color="auto" w:fill="FFFFFF"/>
        </w:rPr>
        <w:t>es la responsable de recibir los reclamos e informes que presente cualquier persona que crea que sus derechos se vieron afectados por una infracción de las normas de protección de datos locales.</w:t>
      </w:r>
      <w:bookmarkEnd w:id="1"/>
    </w:p>
    <w:p w14:paraId="4422FB5D" w14:textId="39B418B4" w:rsidR="005269CF" w:rsidRDefault="005269CF" w:rsidP="005269CF">
      <w:pPr>
        <w:pStyle w:val="Prrafodelista"/>
        <w:numPr>
          <w:ilvl w:val="0"/>
          <w:numId w:val="9"/>
        </w:numPr>
        <w:jc w:val="both"/>
        <w:rPr>
          <w:rFonts w:ascii="Book Antiqua" w:hAnsi="Book Antiqua" w:cs="Arial"/>
          <w:b/>
          <w:bCs/>
          <w:sz w:val="20"/>
          <w:szCs w:val="20"/>
          <w:shd w:val="clear" w:color="auto" w:fill="FFFFFF"/>
        </w:rPr>
      </w:pPr>
      <w:r w:rsidRPr="005269CF">
        <w:rPr>
          <w:rFonts w:ascii="Book Antiqua" w:hAnsi="Book Antiqua" w:cs="Arial"/>
          <w:b/>
          <w:bCs/>
          <w:sz w:val="20"/>
          <w:szCs w:val="20"/>
          <w:shd w:val="clear" w:color="auto" w:fill="FFFFFF"/>
        </w:rPr>
        <w:t>ANEXO MEXICO</w:t>
      </w:r>
    </w:p>
    <w:p w14:paraId="4D247F8A" w14:textId="2B409F82" w:rsidR="005269CF" w:rsidRDefault="005269CF" w:rsidP="005269CF">
      <w:pPr>
        <w:jc w:val="both"/>
        <w:rPr>
          <w:rFonts w:ascii="Book Antiqua" w:hAnsi="Book Antiqua" w:cs="Arial"/>
          <w:b/>
          <w:bCs/>
          <w:sz w:val="20"/>
          <w:szCs w:val="20"/>
          <w:shd w:val="clear" w:color="auto" w:fill="FFFFFF"/>
        </w:rPr>
      </w:pPr>
      <w:r>
        <w:rPr>
          <w:rFonts w:ascii="Book Antiqua" w:hAnsi="Book Antiqua" w:cs="Arial"/>
          <w:b/>
          <w:bCs/>
          <w:sz w:val="20"/>
          <w:szCs w:val="20"/>
          <w:shd w:val="clear" w:color="auto" w:fill="FFFFFF"/>
        </w:rPr>
        <w:t>AVISO.</w:t>
      </w:r>
      <w:r w:rsidRPr="005269CF">
        <w:rPr>
          <w:rFonts w:ascii="Book Antiqua" w:hAnsi="Book Antiqua" w:cs="Arial"/>
          <w:b/>
          <w:bCs/>
          <w:sz w:val="20"/>
          <w:szCs w:val="20"/>
          <w:shd w:val="clear" w:color="auto" w:fill="FFFFFF"/>
        </w:rPr>
        <w:t xml:space="preserve"> </w:t>
      </w:r>
      <w:r w:rsidR="005478AE" w:rsidRPr="005478AE">
        <w:rPr>
          <w:rFonts w:ascii="Book Antiqua" w:hAnsi="Book Antiqua" w:cs="Arial"/>
          <w:sz w:val="20"/>
          <w:szCs w:val="20"/>
          <w:shd w:val="clear" w:color="auto" w:fill="FFFFFF"/>
        </w:rPr>
        <w:t>HANDLER</w:t>
      </w:r>
      <w:r w:rsidRPr="005478AE">
        <w:rPr>
          <w:rFonts w:ascii="Book Antiqua" w:hAnsi="Book Antiqua" w:cs="Arial"/>
          <w:sz w:val="20"/>
          <w:szCs w:val="20"/>
          <w:shd w:val="clear" w:color="auto" w:fill="FFFFFF"/>
        </w:rPr>
        <w:t xml:space="preserve"> </w:t>
      </w:r>
      <w:bookmarkStart w:id="2" w:name="_Hlk73953776"/>
      <w:r w:rsidRPr="005478AE">
        <w:rPr>
          <w:rFonts w:ascii="Book Antiqua" w:hAnsi="Book Antiqua" w:cs="Arial"/>
          <w:sz w:val="20"/>
          <w:szCs w:val="20"/>
          <w:shd w:val="clear" w:color="auto" w:fill="FFFFFF"/>
        </w:rPr>
        <w:t>cumplirá con las disposiciones de la Ley Federal de Protección de Datos Personales en Posesión de los Particulares y su Reglamento en cuanto al tratamiento de datos personales obtenidos de forma</w:t>
      </w:r>
      <w:r w:rsidR="005478AE">
        <w:rPr>
          <w:rFonts w:ascii="Book Antiqua" w:hAnsi="Book Antiqua" w:cs="Arial"/>
          <w:sz w:val="20"/>
          <w:szCs w:val="20"/>
          <w:shd w:val="clear" w:color="auto" w:fill="FFFFFF"/>
        </w:rPr>
        <w:t xml:space="preserve"> directa e</w:t>
      </w:r>
      <w:r w:rsidRPr="005478AE">
        <w:rPr>
          <w:rFonts w:ascii="Book Antiqua" w:hAnsi="Book Antiqua" w:cs="Arial"/>
          <w:sz w:val="20"/>
          <w:szCs w:val="20"/>
          <w:shd w:val="clear" w:color="auto" w:fill="FFFFFF"/>
        </w:rPr>
        <w:t xml:space="preserve"> indirecta.</w:t>
      </w:r>
      <w:r w:rsidRPr="005269CF">
        <w:rPr>
          <w:rFonts w:ascii="Book Antiqua" w:hAnsi="Book Antiqua" w:cs="Arial"/>
          <w:b/>
          <w:bCs/>
          <w:sz w:val="20"/>
          <w:szCs w:val="20"/>
          <w:shd w:val="clear" w:color="auto" w:fill="FFFFFF"/>
        </w:rPr>
        <w:t xml:space="preserve"> </w:t>
      </w:r>
      <w:bookmarkEnd w:id="2"/>
    </w:p>
    <w:p w14:paraId="11AD21DC" w14:textId="67F6F627" w:rsidR="005478AE" w:rsidRDefault="005478AE" w:rsidP="005269CF">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 xml:space="preserve">AUTORIDAD NACIONAL. </w:t>
      </w:r>
      <w:r>
        <w:rPr>
          <w:rFonts w:ascii="Book Antiqua" w:hAnsi="Book Antiqua" w:cs="Arial"/>
          <w:sz w:val="20"/>
          <w:szCs w:val="20"/>
          <w:shd w:val="clear" w:color="auto" w:fill="FFFFFF"/>
        </w:rPr>
        <w:t xml:space="preserve">El </w:t>
      </w:r>
      <w:r w:rsidRPr="005478AE">
        <w:rPr>
          <w:rFonts w:ascii="Book Antiqua" w:hAnsi="Book Antiqua" w:cs="Arial"/>
          <w:sz w:val="20"/>
          <w:szCs w:val="20"/>
          <w:shd w:val="clear" w:color="auto" w:fill="FFFFFF"/>
        </w:rPr>
        <w:t>Instituto Nacional de Transparencia, Acceso a la Información y Protección de Datos Personales</w:t>
      </w:r>
      <w:r>
        <w:rPr>
          <w:rFonts w:ascii="Book Antiqua" w:hAnsi="Book Antiqua" w:cs="Arial"/>
          <w:sz w:val="20"/>
          <w:szCs w:val="20"/>
          <w:shd w:val="clear" w:color="auto" w:fill="FFFFFF"/>
        </w:rPr>
        <w:t xml:space="preserve">, en su función de organismo regulador de Ley Federal de </w:t>
      </w:r>
      <w:r>
        <w:rPr>
          <w:rFonts w:ascii="Book Antiqua" w:hAnsi="Book Antiqua" w:cs="Arial"/>
          <w:sz w:val="20"/>
          <w:szCs w:val="20"/>
          <w:shd w:val="clear" w:color="auto" w:fill="FFFFFF"/>
        </w:rPr>
        <w:lastRenderedPageBreak/>
        <w:t xml:space="preserve">Protección de Datos Personales en Posesión de los Particulares y su Reglamente, </w:t>
      </w:r>
      <w:bookmarkStart w:id="3" w:name="_Hlk73953664"/>
      <w:r w:rsidRPr="005478AE">
        <w:rPr>
          <w:rFonts w:ascii="Book Antiqua" w:hAnsi="Book Antiqua" w:cs="Arial"/>
          <w:sz w:val="20"/>
          <w:szCs w:val="20"/>
          <w:shd w:val="clear" w:color="auto" w:fill="FFFFFF"/>
        </w:rPr>
        <w:t xml:space="preserve">es </w:t>
      </w:r>
      <w:r>
        <w:rPr>
          <w:rFonts w:ascii="Book Antiqua" w:hAnsi="Book Antiqua" w:cs="Arial"/>
          <w:sz w:val="20"/>
          <w:szCs w:val="20"/>
          <w:shd w:val="clear" w:color="auto" w:fill="FFFFFF"/>
        </w:rPr>
        <w:t>el</w:t>
      </w:r>
      <w:r w:rsidRPr="005478AE">
        <w:rPr>
          <w:rFonts w:ascii="Book Antiqua" w:hAnsi="Book Antiqua" w:cs="Arial"/>
          <w:sz w:val="20"/>
          <w:szCs w:val="20"/>
          <w:shd w:val="clear" w:color="auto" w:fill="FFFFFF"/>
        </w:rPr>
        <w:t xml:space="preserve"> responsable de recibir los reclamos e informes que presente cualquier persona que crea que sus derechos se vieron afectados por una infracción de las normas de protección de datos locales.</w:t>
      </w:r>
      <w:bookmarkEnd w:id="3"/>
    </w:p>
    <w:p w14:paraId="084E207F" w14:textId="0FCD2F56" w:rsidR="005478AE" w:rsidRDefault="005478AE" w:rsidP="005478AE">
      <w:pPr>
        <w:pStyle w:val="Prrafodelista"/>
        <w:numPr>
          <w:ilvl w:val="0"/>
          <w:numId w:val="9"/>
        </w:numPr>
        <w:jc w:val="both"/>
        <w:rPr>
          <w:rFonts w:ascii="Book Antiqua" w:hAnsi="Book Antiqua" w:cs="Arial"/>
          <w:b/>
          <w:bCs/>
          <w:sz w:val="20"/>
          <w:szCs w:val="20"/>
          <w:shd w:val="clear" w:color="auto" w:fill="FFFFFF"/>
        </w:rPr>
      </w:pPr>
      <w:r>
        <w:rPr>
          <w:rFonts w:ascii="Book Antiqua" w:hAnsi="Book Antiqua" w:cs="Arial"/>
          <w:b/>
          <w:bCs/>
          <w:sz w:val="20"/>
          <w:szCs w:val="20"/>
          <w:shd w:val="clear" w:color="auto" w:fill="FFFFFF"/>
        </w:rPr>
        <w:t>ANEXO URUGUAY</w:t>
      </w:r>
    </w:p>
    <w:p w14:paraId="4AF38737" w14:textId="076D6EE6" w:rsidR="005478AE" w:rsidRDefault="005478AE" w:rsidP="005478AE">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 xml:space="preserve">AVISO. </w:t>
      </w:r>
      <w:bookmarkStart w:id="4" w:name="_Hlk73953642"/>
      <w:r>
        <w:rPr>
          <w:rFonts w:ascii="Book Antiqua" w:hAnsi="Book Antiqua" w:cs="Arial"/>
          <w:sz w:val="20"/>
          <w:szCs w:val="20"/>
          <w:shd w:val="clear" w:color="auto" w:fill="FFFFFF"/>
        </w:rPr>
        <w:t>L</w:t>
      </w:r>
      <w:r w:rsidRPr="005478AE">
        <w:rPr>
          <w:rFonts w:ascii="Book Antiqua" w:hAnsi="Book Antiqua" w:cs="Arial"/>
          <w:sz w:val="20"/>
          <w:szCs w:val="20"/>
          <w:shd w:val="clear" w:color="auto" w:fill="FFFFFF"/>
        </w:rPr>
        <w:t>a Ley N° 18.331, el Decreto Reglamentario N° 414/009 y demás normativa aplicable concordante y modificativa</w:t>
      </w:r>
      <w:bookmarkEnd w:id="4"/>
      <w:r w:rsidRPr="005478AE">
        <w:rPr>
          <w:rFonts w:ascii="Book Antiqua" w:hAnsi="Book Antiqua" w:cs="Arial"/>
          <w:sz w:val="20"/>
          <w:szCs w:val="20"/>
          <w:shd w:val="clear" w:color="auto" w:fill="FFFFFF"/>
        </w:rPr>
        <w:t xml:space="preserve">, </w:t>
      </w:r>
      <w:r>
        <w:rPr>
          <w:rFonts w:ascii="Book Antiqua" w:hAnsi="Book Antiqua" w:cs="Arial"/>
          <w:sz w:val="20"/>
          <w:szCs w:val="20"/>
          <w:shd w:val="clear" w:color="auto" w:fill="FFFFFF"/>
        </w:rPr>
        <w:t>obliga a HANDLER a</w:t>
      </w:r>
      <w:r w:rsidRPr="005478AE">
        <w:rPr>
          <w:rFonts w:ascii="Book Antiqua" w:hAnsi="Book Antiqua" w:cs="Arial"/>
          <w:sz w:val="20"/>
          <w:szCs w:val="20"/>
          <w:shd w:val="clear" w:color="auto" w:fill="FFFFFF"/>
        </w:rPr>
        <w:t xml:space="preserve"> comunica</w:t>
      </w:r>
      <w:r>
        <w:rPr>
          <w:rFonts w:ascii="Book Antiqua" w:hAnsi="Book Antiqua" w:cs="Arial"/>
          <w:sz w:val="20"/>
          <w:szCs w:val="20"/>
          <w:shd w:val="clear" w:color="auto" w:fill="FFFFFF"/>
        </w:rPr>
        <w:t>r</w:t>
      </w:r>
      <w:r w:rsidRPr="005478AE">
        <w:rPr>
          <w:rFonts w:ascii="Book Antiqua" w:hAnsi="Book Antiqua" w:cs="Arial"/>
          <w:sz w:val="20"/>
          <w:szCs w:val="20"/>
          <w:shd w:val="clear" w:color="auto" w:fill="FFFFFF"/>
        </w:rPr>
        <w:t xml:space="preserve"> que todo titular de datos personales que previamente acredite su identificación tiene derecho a obtener toda la información que sobre sí mismo se halle en bases de datos públicas o privadas. Este derecho de acceso sólo podrá ser ejercido en forma gratuita a intervalos de seis (6) meses, salvo que se hubiere suscitado nuevamente un interés legítimo de acuerdo con el ordenamiento jurídico.</w:t>
      </w:r>
    </w:p>
    <w:p w14:paraId="7D4140E5" w14:textId="03A25456" w:rsidR="005478AE" w:rsidRDefault="005478AE" w:rsidP="005478AE">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 xml:space="preserve">AUTORIDAD NACIONAL. </w:t>
      </w:r>
      <w:r>
        <w:rPr>
          <w:rFonts w:ascii="Book Antiqua" w:hAnsi="Book Antiqua" w:cs="Arial"/>
          <w:sz w:val="20"/>
          <w:szCs w:val="20"/>
          <w:shd w:val="clear" w:color="auto" w:fill="FFFFFF"/>
        </w:rPr>
        <w:t>La Unidad Reguladora y de Control de Datos Personales, en su función de organismo regular de l</w:t>
      </w:r>
      <w:r w:rsidRPr="005478AE">
        <w:rPr>
          <w:rFonts w:ascii="Book Antiqua" w:hAnsi="Book Antiqua" w:cs="Arial"/>
          <w:sz w:val="20"/>
          <w:szCs w:val="20"/>
          <w:shd w:val="clear" w:color="auto" w:fill="FFFFFF"/>
        </w:rPr>
        <w:t>a Ley N° 18.331, el Decreto Reglamentario N° 414/009 y demás normativa aplicable concordante y modificativa</w:t>
      </w:r>
      <w:r>
        <w:rPr>
          <w:rFonts w:ascii="Book Antiqua" w:hAnsi="Book Antiqua" w:cs="Arial"/>
          <w:sz w:val="20"/>
          <w:szCs w:val="20"/>
          <w:shd w:val="clear" w:color="auto" w:fill="FFFFFF"/>
        </w:rPr>
        <w:t xml:space="preserve">, </w:t>
      </w:r>
      <w:bookmarkStart w:id="5" w:name="_Hlk73953948"/>
      <w:r w:rsidRPr="005478AE">
        <w:rPr>
          <w:rFonts w:ascii="Book Antiqua" w:hAnsi="Book Antiqua" w:cs="Arial"/>
          <w:sz w:val="20"/>
          <w:szCs w:val="20"/>
          <w:shd w:val="clear" w:color="auto" w:fill="FFFFFF"/>
        </w:rPr>
        <w:t xml:space="preserve">es </w:t>
      </w:r>
      <w:r>
        <w:rPr>
          <w:rFonts w:ascii="Book Antiqua" w:hAnsi="Book Antiqua" w:cs="Arial"/>
          <w:sz w:val="20"/>
          <w:szCs w:val="20"/>
          <w:shd w:val="clear" w:color="auto" w:fill="FFFFFF"/>
        </w:rPr>
        <w:t xml:space="preserve">la </w:t>
      </w:r>
      <w:r w:rsidRPr="005478AE">
        <w:rPr>
          <w:rFonts w:ascii="Book Antiqua" w:hAnsi="Book Antiqua" w:cs="Arial"/>
          <w:sz w:val="20"/>
          <w:szCs w:val="20"/>
          <w:shd w:val="clear" w:color="auto" w:fill="FFFFFF"/>
        </w:rPr>
        <w:t>responsable de recibir los reclamos e informes que presente cualquier persona que crea que sus derechos se vieron afectados por una infracción de las normas de protección de datos locales</w:t>
      </w:r>
      <w:bookmarkEnd w:id="5"/>
      <w:r w:rsidRPr="005478AE">
        <w:rPr>
          <w:rFonts w:ascii="Book Antiqua" w:hAnsi="Book Antiqua" w:cs="Arial"/>
          <w:sz w:val="20"/>
          <w:szCs w:val="20"/>
          <w:shd w:val="clear" w:color="auto" w:fill="FFFFFF"/>
        </w:rPr>
        <w:t>.</w:t>
      </w:r>
    </w:p>
    <w:p w14:paraId="1176D2CB" w14:textId="4B638302" w:rsidR="005478AE" w:rsidRDefault="005478AE" w:rsidP="005478AE">
      <w:pPr>
        <w:pStyle w:val="Prrafodelista"/>
        <w:numPr>
          <w:ilvl w:val="0"/>
          <w:numId w:val="9"/>
        </w:numPr>
        <w:jc w:val="both"/>
        <w:rPr>
          <w:rFonts w:ascii="Book Antiqua" w:hAnsi="Book Antiqua" w:cs="Arial"/>
          <w:b/>
          <w:bCs/>
          <w:sz w:val="20"/>
          <w:szCs w:val="20"/>
          <w:shd w:val="clear" w:color="auto" w:fill="FFFFFF"/>
        </w:rPr>
      </w:pPr>
      <w:r>
        <w:rPr>
          <w:rFonts w:ascii="Book Antiqua" w:hAnsi="Book Antiqua" w:cs="Arial"/>
          <w:b/>
          <w:bCs/>
          <w:sz w:val="20"/>
          <w:szCs w:val="20"/>
          <w:shd w:val="clear" w:color="auto" w:fill="FFFFFF"/>
        </w:rPr>
        <w:t>ANEXO CHILE</w:t>
      </w:r>
    </w:p>
    <w:p w14:paraId="43A5BA45" w14:textId="68058BB9" w:rsidR="005478AE" w:rsidRDefault="005478AE" w:rsidP="005478AE">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 xml:space="preserve">AVISO. </w:t>
      </w:r>
      <w:r>
        <w:rPr>
          <w:rFonts w:ascii="Book Antiqua" w:hAnsi="Book Antiqua" w:cs="Arial"/>
          <w:sz w:val="20"/>
          <w:szCs w:val="20"/>
          <w:shd w:val="clear" w:color="auto" w:fill="FFFFFF"/>
        </w:rPr>
        <w:t xml:space="preserve">HANDLER </w:t>
      </w:r>
      <w:r w:rsidRPr="005478AE">
        <w:rPr>
          <w:rFonts w:ascii="Book Antiqua" w:hAnsi="Book Antiqua" w:cs="Arial"/>
          <w:sz w:val="20"/>
          <w:szCs w:val="20"/>
          <w:shd w:val="clear" w:color="auto" w:fill="FFFFFF"/>
        </w:rPr>
        <w:t xml:space="preserve">cumplirá con las disposiciones de la Ley </w:t>
      </w:r>
      <w:r>
        <w:rPr>
          <w:rFonts w:ascii="Book Antiqua" w:hAnsi="Book Antiqua" w:cs="Arial"/>
          <w:sz w:val="20"/>
          <w:szCs w:val="20"/>
          <w:shd w:val="clear" w:color="auto" w:fill="FFFFFF"/>
        </w:rPr>
        <w:t>Protección de Datos Personales (Ley 19.628)</w:t>
      </w:r>
      <w:r w:rsidRPr="005478AE">
        <w:rPr>
          <w:rFonts w:ascii="Book Antiqua" w:hAnsi="Book Antiqua" w:cs="Arial"/>
          <w:sz w:val="20"/>
          <w:szCs w:val="20"/>
          <w:shd w:val="clear" w:color="auto" w:fill="FFFFFF"/>
        </w:rPr>
        <w:t xml:space="preserve"> en cuanto al tratamiento de datos personales obtenidos de forma directa e indirecta.</w:t>
      </w:r>
    </w:p>
    <w:p w14:paraId="37CE168B" w14:textId="22681A03" w:rsidR="005478AE" w:rsidRDefault="005478AE" w:rsidP="005478AE">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AUTORIDAD NACIONAL</w:t>
      </w:r>
      <w:r w:rsidRPr="005478AE">
        <w:rPr>
          <w:rFonts w:ascii="Book Antiqua" w:hAnsi="Book Antiqua" w:cs="Arial"/>
          <w:sz w:val="20"/>
          <w:szCs w:val="20"/>
          <w:shd w:val="clear" w:color="auto" w:fill="FFFFFF"/>
        </w:rPr>
        <w:t xml:space="preserve">. </w:t>
      </w:r>
      <w:r>
        <w:rPr>
          <w:rFonts w:ascii="Book Antiqua" w:hAnsi="Book Antiqua" w:cs="Arial"/>
          <w:sz w:val="20"/>
          <w:szCs w:val="20"/>
          <w:shd w:val="clear" w:color="auto" w:fill="FFFFFF"/>
        </w:rPr>
        <w:t>E</w:t>
      </w:r>
      <w:r w:rsidRPr="005478AE">
        <w:rPr>
          <w:rFonts w:ascii="Book Antiqua" w:hAnsi="Book Antiqua" w:cs="Arial"/>
          <w:sz w:val="20"/>
          <w:szCs w:val="20"/>
          <w:shd w:val="clear" w:color="auto" w:fill="FFFFFF"/>
        </w:rPr>
        <w:t>l Consejo para la Transparencia, el que pasa a denominarse Consejo para la Transparencia y la Protección de Datos Personales</w:t>
      </w:r>
      <w:r w:rsidR="00843257">
        <w:rPr>
          <w:rFonts w:ascii="Book Antiqua" w:hAnsi="Book Antiqua" w:cs="Arial"/>
          <w:b/>
          <w:bCs/>
          <w:sz w:val="20"/>
          <w:szCs w:val="20"/>
          <w:shd w:val="clear" w:color="auto" w:fill="FFFFFF"/>
        </w:rPr>
        <w:t xml:space="preserve">, </w:t>
      </w:r>
      <w:r w:rsidR="00843257">
        <w:rPr>
          <w:rFonts w:ascii="Book Antiqua" w:hAnsi="Book Antiqua" w:cs="Arial"/>
          <w:sz w:val="20"/>
          <w:szCs w:val="20"/>
          <w:shd w:val="clear" w:color="auto" w:fill="FFFFFF"/>
        </w:rPr>
        <w:t xml:space="preserve">en su función de organismo regulador de </w:t>
      </w:r>
      <w:r w:rsidR="00843257" w:rsidRPr="00843257">
        <w:rPr>
          <w:rFonts w:ascii="Book Antiqua" w:hAnsi="Book Antiqua" w:cs="Arial"/>
          <w:sz w:val="20"/>
          <w:szCs w:val="20"/>
          <w:shd w:val="clear" w:color="auto" w:fill="FFFFFF"/>
        </w:rPr>
        <w:t>la Ley Protección de Datos Personales (Ley 19.628)</w:t>
      </w:r>
      <w:r w:rsidR="00843257">
        <w:rPr>
          <w:rFonts w:ascii="Book Antiqua" w:hAnsi="Book Antiqua" w:cs="Arial"/>
          <w:sz w:val="20"/>
          <w:szCs w:val="20"/>
          <w:shd w:val="clear" w:color="auto" w:fill="FFFFFF"/>
        </w:rPr>
        <w:t xml:space="preserve">, </w:t>
      </w:r>
      <w:r w:rsidR="00843257" w:rsidRPr="005478AE">
        <w:rPr>
          <w:rFonts w:ascii="Book Antiqua" w:hAnsi="Book Antiqua" w:cs="Arial"/>
          <w:sz w:val="20"/>
          <w:szCs w:val="20"/>
          <w:shd w:val="clear" w:color="auto" w:fill="FFFFFF"/>
        </w:rPr>
        <w:t xml:space="preserve">es </w:t>
      </w:r>
      <w:r w:rsidR="00843257">
        <w:rPr>
          <w:rFonts w:ascii="Book Antiqua" w:hAnsi="Book Antiqua" w:cs="Arial"/>
          <w:sz w:val="20"/>
          <w:szCs w:val="20"/>
          <w:shd w:val="clear" w:color="auto" w:fill="FFFFFF"/>
        </w:rPr>
        <w:t xml:space="preserve">el </w:t>
      </w:r>
      <w:r w:rsidR="00843257" w:rsidRPr="005478AE">
        <w:rPr>
          <w:rFonts w:ascii="Book Antiqua" w:hAnsi="Book Antiqua" w:cs="Arial"/>
          <w:sz w:val="20"/>
          <w:szCs w:val="20"/>
          <w:shd w:val="clear" w:color="auto" w:fill="FFFFFF"/>
        </w:rPr>
        <w:t>responsable de recibir los reclamos e informes que presente cualquier persona que crea que sus derechos se vieron afectados por una infracción de las normas de protección de datos locales</w:t>
      </w:r>
      <w:r w:rsidR="00843257">
        <w:rPr>
          <w:rFonts w:ascii="Book Antiqua" w:hAnsi="Book Antiqua" w:cs="Arial"/>
          <w:sz w:val="20"/>
          <w:szCs w:val="20"/>
          <w:shd w:val="clear" w:color="auto" w:fill="FFFFFF"/>
        </w:rPr>
        <w:t>.</w:t>
      </w:r>
    </w:p>
    <w:p w14:paraId="0EBAA216" w14:textId="058A1E9E" w:rsidR="00843257" w:rsidRDefault="00843257" w:rsidP="00843257">
      <w:pPr>
        <w:pStyle w:val="Prrafodelista"/>
        <w:numPr>
          <w:ilvl w:val="0"/>
          <w:numId w:val="9"/>
        </w:numPr>
        <w:jc w:val="both"/>
        <w:rPr>
          <w:rFonts w:ascii="Book Antiqua" w:hAnsi="Book Antiqua" w:cs="Arial"/>
          <w:b/>
          <w:bCs/>
          <w:sz w:val="20"/>
          <w:szCs w:val="20"/>
          <w:shd w:val="clear" w:color="auto" w:fill="FFFFFF"/>
        </w:rPr>
      </w:pPr>
      <w:r>
        <w:rPr>
          <w:rFonts w:ascii="Book Antiqua" w:hAnsi="Book Antiqua" w:cs="Arial"/>
          <w:b/>
          <w:bCs/>
          <w:sz w:val="20"/>
          <w:szCs w:val="20"/>
          <w:shd w:val="clear" w:color="auto" w:fill="FFFFFF"/>
        </w:rPr>
        <w:t>ANEXO PERU</w:t>
      </w:r>
    </w:p>
    <w:p w14:paraId="1EC54FCB" w14:textId="05DA4380" w:rsidR="00843257" w:rsidRDefault="00843257" w:rsidP="00843257">
      <w:pPr>
        <w:jc w:val="both"/>
        <w:rPr>
          <w:rFonts w:ascii="Book Antiqua" w:hAnsi="Book Antiqua" w:cs="Arial"/>
          <w:sz w:val="20"/>
          <w:szCs w:val="20"/>
          <w:shd w:val="clear" w:color="auto" w:fill="FFFFFF"/>
        </w:rPr>
      </w:pPr>
      <w:r>
        <w:rPr>
          <w:rFonts w:ascii="Book Antiqua" w:hAnsi="Book Antiqua" w:cs="Arial"/>
          <w:b/>
          <w:bCs/>
          <w:sz w:val="20"/>
          <w:szCs w:val="20"/>
          <w:shd w:val="clear" w:color="auto" w:fill="FFFFFF"/>
        </w:rPr>
        <w:t xml:space="preserve">AVISO. </w:t>
      </w:r>
      <w:r>
        <w:rPr>
          <w:rFonts w:ascii="Book Antiqua" w:hAnsi="Book Antiqua" w:cs="Arial"/>
          <w:sz w:val="20"/>
          <w:szCs w:val="20"/>
          <w:shd w:val="clear" w:color="auto" w:fill="FFFFFF"/>
        </w:rPr>
        <w:t xml:space="preserve">HANDLER cumplirá con las disposiciones de la </w:t>
      </w:r>
      <w:bookmarkStart w:id="6" w:name="_Hlk73954168"/>
      <w:r w:rsidRPr="00843257">
        <w:rPr>
          <w:rFonts w:ascii="Book Antiqua" w:hAnsi="Book Antiqua" w:cs="Arial"/>
          <w:sz w:val="20"/>
          <w:szCs w:val="20"/>
          <w:shd w:val="clear" w:color="auto" w:fill="FFFFFF"/>
        </w:rPr>
        <w:t>Ley de Protección de Datos Personales 29733 y su Reglamento</w:t>
      </w:r>
      <w:r>
        <w:rPr>
          <w:rFonts w:ascii="Book Antiqua" w:hAnsi="Book Antiqua" w:cs="Arial"/>
          <w:sz w:val="20"/>
          <w:szCs w:val="20"/>
          <w:shd w:val="clear" w:color="auto" w:fill="FFFFFF"/>
        </w:rPr>
        <w:t xml:space="preserve"> </w:t>
      </w:r>
      <w:bookmarkEnd w:id="6"/>
      <w:r>
        <w:rPr>
          <w:rFonts w:ascii="Book Antiqua" w:hAnsi="Book Antiqua" w:cs="Arial"/>
          <w:sz w:val="20"/>
          <w:szCs w:val="20"/>
          <w:shd w:val="clear" w:color="auto" w:fill="FFFFFF"/>
        </w:rPr>
        <w:t xml:space="preserve">en cuanto al tratamiento de datos personales obtenidos de forma directa e indirecta. </w:t>
      </w:r>
    </w:p>
    <w:p w14:paraId="36C48479" w14:textId="5F9F19FD" w:rsidR="00843257" w:rsidRPr="00843257" w:rsidRDefault="00843257" w:rsidP="00843257">
      <w:pPr>
        <w:jc w:val="both"/>
        <w:rPr>
          <w:rFonts w:ascii="Book Antiqua" w:hAnsi="Book Antiqua" w:cs="Arial"/>
          <w:sz w:val="20"/>
          <w:szCs w:val="20"/>
          <w:shd w:val="clear" w:color="auto" w:fill="FFFFFF"/>
        </w:rPr>
      </w:pPr>
      <w:r w:rsidRPr="00843257">
        <w:rPr>
          <w:rFonts w:ascii="Book Antiqua" w:hAnsi="Book Antiqua" w:cs="Arial"/>
          <w:b/>
          <w:bCs/>
          <w:sz w:val="20"/>
          <w:szCs w:val="20"/>
          <w:shd w:val="clear" w:color="auto" w:fill="FFFFFF"/>
        </w:rPr>
        <w:t>AUTORIDAD NACIONAL</w:t>
      </w:r>
      <w:r>
        <w:rPr>
          <w:rFonts w:ascii="Book Antiqua" w:hAnsi="Book Antiqua" w:cs="Arial"/>
          <w:sz w:val="20"/>
          <w:szCs w:val="20"/>
          <w:shd w:val="clear" w:color="auto" w:fill="FFFFFF"/>
        </w:rPr>
        <w:t xml:space="preserve">: La </w:t>
      </w:r>
      <w:r w:rsidRPr="00843257">
        <w:rPr>
          <w:rFonts w:ascii="Book Antiqua" w:hAnsi="Book Antiqua" w:cs="Arial"/>
          <w:sz w:val="20"/>
          <w:szCs w:val="20"/>
          <w:shd w:val="clear" w:color="auto" w:fill="FFFFFF"/>
        </w:rPr>
        <w:t>Autoridad Nacional de Protección de Datos Personales</w:t>
      </w:r>
      <w:r>
        <w:rPr>
          <w:rFonts w:ascii="Book Antiqua" w:hAnsi="Book Antiqua" w:cs="Arial"/>
          <w:sz w:val="20"/>
          <w:szCs w:val="20"/>
          <w:shd w:val="clear" w:color="auto" w:fill="FFFFFF"/>
        </w:rPr>
        <w:t>, en su función de organismo regulador de la</w:t>
      </w:r>
      <w:r w:rsidRPr="00843257">
        <w:t xml:space="preserve"> </w:t>
      </w:r>
      <w:r w:rsidRPr="00843257">
        <w:rPr>
          <w:rFonts w:ascii="Book Antiqua" w:hAnsi="Book Antiqua" w:cs="Arial"/>
          <w:sz w:val="20"/>
          <w:szCs w:val="20"/>
          <w:shd w:val="clear" w:color="auto" w:fill="FFFFFF"/>
        </w:rPr>
        <w:t>Ley de Protección de Datos Personales 29733 y su Reglamento</w:t>
      </w:r>
      <w:r>
        <w:rPr>
          <w:rFonts w:ascii="Book Antiqua" w:hAnsi="Book Antiqua" w:cs="Arial"/>
          <w:sz w:val="20"/>
          <w:szCs w:val="20"/>
          <w:shd w:val="clear" w:color="auto" w:fill="FFFFFF"/>
        </w:rPr>
        <w:t xml:space="preserve">, </w:t>
      </w:r>
      <w:r w:rsidRPr="00843257">
        <w:rPr>
          <w:rFonts w:ascii="Book Antiqua" w:hAnsi="Book Antiqua" w:cs="Arial"/>
          <w:sz w:val="20"/>
          <w:szCs w:val="20"/>
          <w:shd w:val="clear" w:color="auto" w:fill="FFFFFF"/>
        </w:rPr>
        <w:t xml:space="preserve">es </w:t>
      </w:r>
      <w:r>
        <w:rPr>
          <w:rFonts w:ascii="Book Antiqua" w:hAnsi="Book Antiqua" w:cs="Arial"/>
          <w:sz w:val="20"/>
          <w:szCs w:val="20"/>
          <w:shd w:val="clear" w:color="auto" w:fill="FFFFFF"/>
        </w:rPr>
        <w:t>la</w:t>
      </w:r>
      <w:r w:rsidRPr="00843257">
        <w:rPr>
          <w:rFonts w:ascii="Book Antiqua" w:hAnsi="Book Antiqua" w:cs="Arial"/>
          <w:sz w:val="20"/>
          <w:szCs w:val="20"/>
          <w:shd w:val="clear" w:color="auto" w:fill="FFFFFF"/>
        </w:rPr>
        <w:t xml:space="preserve"> responsable de recibir los reclamos e informes que presente cualquier persona que crea que sus derechos se vieron afectados por una infracción de las normas de protección de datos locales.</w:t>
      </w:r>
    </w:p>
    <w:p w14:paraId="6E03A549" w14:textId="77777777" w:rsidR="003B06B3" w:rsidRPr="00D32EB9" w:rsidRDefault="003B06B3" w:rsidP="00D430BB">
      <w:pPr>
        <w:rPr>
          <w:rFonts w:ascii="Book Antiqua" w:hAnsi="Book Antiqua"/>
          <w:b/>
          <w:bCs/>
          <w:sz w:val="24"/>
          <w:szCs w:val="24"/>
        </w:rPr>
      </w:pPr>
    </w:p>
    <w:sectPr w:rsidR="003B06B3" w:rsidRPr="00D32EB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D39EE"/>
    <w:multiLevelType w:val="multilevel"/>
    <w:tmpl w:val="413E4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16B2051"/>
    <w:multiLevelType w:val="multilevel"/>
    <w:tmpl w:val="019E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4059C6"/>
    <w:multiLevelType w:val="multilevel"/>
    <w:tmpl w:val="89AAE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615267"/>
    <w:multiLevelType w:val="multilevel"/>
    <w:tmpl w:val="13062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E07BE"/>
    <w:multiLevelType w:val="multilevel"/>
    <w:tmpl w:val="83E0A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795BFF"/>
    <w:multiLevelType w:val="hybridMultilevel"/>
    <w:tmpl w:val="18689668"/>
    <w:lvl w:ilvl="0" w:tplc="D87CBEC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BF5326E"/>
    <w:multiLevelType w:val="hybridMultilevel"/>
    <w:tmpl w:val="D584BF84"/>
    <w:lvl w:ilvl="0" w:tplc="C2A830CC">
      <w:start w:val="1"/>
      <w:numFmt w:val="upp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7" w15:restartNumberingAfterBreak="0">
    <w:nsid w:val="271052D9"/>
    <w:multiLevelType w:val="hybridMultilevel"/>
    <w:tmpl w:val="77E2887A"/>
    <w:lvl w:ilvl="0" w:tplc="C2A830CC">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2756446D"/>
    <w:multiLevelType w:val="multilevel"/>
    <w:tmpl w:val="96A6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A444D2"/>
    <w:multiLevelType w:val="multilevel"/>
    <w:tmpl w:val="D904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9C93AD8"/>
    <w:multiLevelType w:val="multilevel"/>
    <w:tmpl w:val="67D60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C310728"/>
    <w:multiLevelType w:val="multilevel"/>
    <w:tmpl w:val="860601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EF40D5B"/>
    <w:multiLevelType w:val="multilevel"/>
    <w:tmpl w:val="FE4AE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591910"/>
    <w:multiLevelType w:val="multilevel"/>
    <w:tmpl w:val="3EF6E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9896EA4"/>
    <w:multiLevelType w:val="multilevel"/>
    <w:tmpl w:val="AF4EC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A1A3FB3"/>
    <w:multiLevelType w:val="hybridMultilevel"/>
    <w:tmpl w:val="84040B4A"/>
    <w:lvl w:ilvl="0" w:tplc="8C6A2A44">
      <w:start w:val="1"/>
      <w:numFmt w:val="upperRoman"/>
      <w:lvlText w:val="%1."/>
      <w:lvlJc w:val="left"/>
      <w:pPr>
        <w:ind w:left="1080" w:hanging="720"/>
      </w:pPr>
      <w:rPr>
        <w:rFonts w:hint="default"/>
        <w:b/>
        <w:bCs/>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DB5043F"/>
    <w:multiLevelType w:val="multilevel"/>
    <w:tmpl w:val="1D42F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AA54FF4"/>
    <w:multiLevelType w:val="hybridMultilevel"/>
    <w:tmpl w:val="71AAE12C"/>
    <w:lvl w:ilvl="0" w:tplc="32E871C0">
      <w:start w:val="1"/>
      <w:numFmt w:val="upperRoman"/>
      <w:lvlText w:val="%1."/>
      <w:lvlJc w:val="left"/>
      <w:pPr>
        <w:ind w:left="1080" w:hanging="720"/>
      </w:pPr>
      <w:rPr>
        <w:rFonts w:hint="default"/>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654E2C04"/>
    <w:multiLevelType w:val="multilevel"/>
    <w:tmpl w:val="84289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93E2A9D"/>
    <w:multiLevelType w:val="multilevel"/>
    <w:tmpl w:val="F7A06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DF76EF4"/>
    <w:multiLevelType w:val="hybridMultilevel"/>
    <w:tmpl w:val="F550A75C"/>
    <w:lvl w:ilvl="0" w:tplc="C9DA52D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718262EA"/>
    <w:multiLevelType w:val="multilevel"/>
    <w:tmpl w:val="E174B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5DD6279"/>
    <w:multiLevelType w:val="multilevel"/>
    <w:tmpl w:val="1020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6B95FBE"/>
    <w:multiLevelType w:val="multilevel"/>
    <w:tmpl w:val="AF96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BDB53ED"/>
    <w:multiLevelType w:val="multilevel"/>
    <w:tmpl w:val="C2D87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DD23EBC"/>
    <w:multiLevelType w:val="multilevel"/>
    <w:tmpl w:val="D75A4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20"/>
  </w:num>
  <w:num w:numId="3">
    <w:abstractNumId w:val="5"/>
  </w:num>
  <w:num w:numId="4">
    <w:abstractNumId w:val="7"/>
  </w:num>
  <w:num w:numId="5">
    <w:abstractNumId w:val="6"/>
  </w:num>
  <w:num w:numId="6">
    <w:abstractNumId w:val="13"/>
  </w:num>
  <w:num w:numId="7">
    <w:abstractNumId w:val="4"/>
  </w:num>
  <w:num w:numId="8">
    <w:abstractNumId w:val="1"/>
  </w:num>
  <w:num w:numId="9">
    <w:abstractNumId w:val="15"/>
  </w:num>
  <w:num w:numId="10">
    <w:abstractNumId w:val="10"/>
  </w:num>
  <w:num w:numId="11">
    <w:abstractNumId w:val="9"/>
  </w:num>
  <w:num w:numId="12">
    <w:abstractNumId w:val="8"/>
  </w:num>
  <w:num w:numId="13">
    <w:abstractNumId w:val="23"/>
  </w:num>
  <w:num w:numId="14">
    <w:abstractNumId w:val="14"/>
  </w:num>
  <w:num w:numId="15">
    <w:abstractNumId w:val="3"/>
  </w:num>
  <w:num w:numId="16">
    <w:abstractNumId w:val="24"/>
  </w:num>
  <w:num w:numId="17">
    <w:abstractNumId w:val="18"/>
  </w:num>
  <w:num w:numId="18">
    <w:abstractNumId w:val="2"/>
  </w:num>
  <w:num w:numId="19">
    <w:abstractNumId w:val="19"/>
  </w:num>
  <w:num w:numId="20">
    <w:abstractNumId w:val="25"/>
  </w:num>
  <w:num w:numId="21">
    <w:abstractNumId w:val="0"/>
  </w:num>
  <w:num w:numId="22">
    <w:abstractNumId w:val="16"/>
  </w:num>
  <w:num w:numId="23">
    <w:abstractNumId w:val="12"/>
  </w:num>
  <w:num w:numId="24">
    <w:abstractNumId w:val="21"/>
  </w:num>
  <w:num w:numId="25">
    <w:abstractNumId w:val="11"/>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F5F"/>
    <w:rsid w:val="00074CA1"/>
    <w:rsid w:val="000949EC"/>
    <w:rsid w:val="000F3E2C"/>
    <w:rsid w:val="001C7888"/>
    <w:rsid w:val="001D1F08"/>
    <w:rsid w:val="002F24FD"/>
    <w:rsid w:val="00335997"/>
    <w:rsid w:val="0039759B"/>
    <w:rsid w:val="003A4CB6"/>
    <w:rsid w:val="003B06B3"/>
    <w:rsid w:val="00480767"/>
    <w:rsid w:val="004C265A"/>
    <w:rsid w:val="005269CF"/>
    <w:rsid w:val="00545CC5"/>
    <w:rsid w:val="005478AE"/>
    <w:rsid w:val="00562600"/>
    <w:rsid w:val="0058588E"/>
    <w:rsid w:val="00630F5F"/>
    <w:rsid w:val="0066341C"/>
    <w:rsid w:val="0074303D"/>
    <w:rsid w:val="007504AB"/>
    <w:rsid w:val="007653D8"/>
    <w:rsid w:val="00786F93"/>
    <w:rsid w:val="0078730E"/>
    <w:rsid w:val="007E0AD2"/>
    <w:rsid w:val="00843257"/>
    <w:rsid w:val="008465E7"/>
    <w:rsid w:val="008726EB"/>
    <w:rsid w:val="00877479"/>
    <w:rsid w:val="008E0329"/>
    <w:rsid w:val="00A25258"/>
    <w:rsid w:val="00A3089B"/>
    <w:rsid w:val="00A30948"/>
    <w:rsid w:val="00A40715"/>
    <w:rsid w:val="00A938D7"/>
    <w:rsid w:val="00CD5D12"/>
    <w:rsid w:val="00CF49A0"/>
    <w:rsid w:val="00D32EB9"/>
    <w:rsid w:val="00D430BB"/>
    <w:rsid w:val="00D45853"/>
    <w:rsid w:val="00E21825"/>
    <w:rsid w:val="00EC440D"/>
    <w:rsid w:val="00FC540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9CC9"/>
  <w15:chartTrackingRefBased/>
  <w15:docId w15:val="{BD1A658D-3906-4573-85AD-C3987A3C0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2">
    <w:name w:val="heading 2"/>
    <w:basedOn w:val="Normal"/>
    <w:next w:val="Normal"/>
    <w:link w:val="Ttulo2Car"/>
    <w:uiPriority w:val="9"/>
    <w:semiHidden/>
    <w:unhideWhenUsed/>
    <w:qFormat/>
    <w:rsid w:val="00D32E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link w:val="Ttulo3Car"/>
    <w:uiPriority w:val="9"/>
    <w:qFormat/>
    <w:rsid w:val="00D32EB9"/>
    <w:pPr>
      <w:spacing w:before="100" w:beforeAutospacing="1" w:after="100" w:afterAutospacing="1" w:line="240" w:lineRule="auto"/>
      <w:outlineLvl w:val="2"/>
    </w:pPr>
    <w:rPr>
      <w:rFonts w:ascii="Times New Roman" w:eastAsia="Times New Roman" w:hAnsi="Times New Roman" w:cs="Times New Roman"/>
      <w:b/>
      <w:bCs/>
      <w:sz w:val="27"/>
      <w:szCs w:val="27"/>
      <w:lang w:eastAsia="es-AR"/>
    </w:rPr>
  </w:style>
  <w:style w:type="paragraph" w:styleId="Ttulo4">
    <w:name w:val="heading 4"/>
    <w:basedOn w:val="Normal"/>
    <w:next w:val="Normal"/>
    <w:link w:val="Ttulo4Car"/>
    <w:uiPriority w:val="9"/>
    <w:semiHidden/>
    <w:unhideWhenUsed/>
    <w:qFormat/>
    <w:rsid w:val="002F24FD"/>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A4CB6"/>
    <w:rPr>
      <w:color w:val="0563C1" w:themeColor="hyperlink"/>
      <w:u w:val="single"/>
    </w:rPr>
  </w:style>
  <w:style w:type="character" w:styleId="Mencinsinresolver">
    <w:name w:val="Unresolved Mention"/>
    <w:basedOn w:val="Fuentedeprrafopredeter"/>
    <w:uiPriority w:val="99"/>
    <w:semiHidden/>
    <w:unhideWhenUsed/>
    <w:rsid w:val="003A4CB6"/>
    <w:rPr>
      <w:color w:val="605E5C"/>
      <w:shd w:val="clear" w:color="auto" w:fill="E1DFDD"/>
    </w:rPr>
  </w:style>
  <w:style w:type="paragraph" w:styleId="Prrafodelista">
    <w:name w:val="List Paragraph"/>
    <w:basedOn w:val="Normal"/>
    <w:uiPriority w:val="34"/>
    <w:qFormat/>
    <w:rsid w:val="00FC540E"/>
    <w:pPr>
      <w:ind w:left="720"/>
      <w:contextualSpacing/>
    </w:pPr>
  </w:style>
  <w:style w:type="paragraph" w:styleId="NormalWeb">
    <w:name w:val="Normal (Web)"/>
    <w:basedOn w:val="Normal"/>
    <w:uiPriority w:val="99"/>
    <w:semiHidden/>
    <w:unhideWhenUsed/>
    <w:rsid w:val="00FC540E"/>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Textoennegrita">
    <w:name w:val="Strong"/>
    <w:basedOn w:val="Fuentedeprrafopredeter"/>
    <w:uiPriority w:val="22"/>
    <w:qFormat/>
    <w:rsid w:val="00FC540E"/>
    <w:rPr>
      <w:b/>
      <w:bCs/>
    </w:rPr>
  </w:style>
  <w:style w:type="character" w:styleId="Refdecomentario">
    <w:name w:val="annotation reference"/>
    <w:basedOn w:val="Fuentedeprrafopredeter"/>
    <w:uiPriority w:val="99"/>
    <w:semiHidden/>
    <w:unhideWhenUsed/>
    <w:rsid w:val="008465E7"/>
    <w:rPr>
      <w:sz w:val="16"/>
      <w:szCs w:val="16"/>
    </w:rPr>
  </w:style>
  <w:style w:type="paragraph" w:styleId="Textocomentario">
    <w:name w:val="annotation text"/>
    <w:basedOn w:val="Normal"/>
    <w:link w:val="TextocomentarioCar"/>
    <w:uiPriority w:val="99"/>
    <w:unhideWhenUsed/>
    <w:rsid w:val="008465E7"/>
    <w:pPr>
      <w:spacing w:line="240" w:lineRule="auto"/>
    </w:pPr>
    <w:rPr>
      <w:sz w:val="20"/>
      <w:szCs w:val="20"/>
    </w:rPr>
  </w:style>
  <w:style w:type="character" w:customStyle="1" w:styleId="TextocomentarioCar">
    <w:name w:val="Texto comentario Car"/>
    <w:basedOn w:val="Fuentedeprrafopredeter"/>
    <w:link w:val="Textocomentario"/>
    <w:uiPriority w:val="99"/>
    <w:rsid w:val="008465E7"/>
    <w:rPr>
      <w:sz w:val="20"/>
      <w:szCs w:val="20"/>
    </w:rPr>
  </w:style>
  <w:style w:type="paragraph" w:styleId="Asuntodelcomentario">
    <w:name w:val="annotation subject"/>
    <w:basedOn w:val="Textocomentario"/>
    <w:next w:val="Textocomentario"/>
    <w:link w:val="AsuntodelcomentarioCar"/>
    <w:uiPriority w:val="99"/>
    <w:semiHidden/>
    <w:unhideWhenUsed/>
    <w:rsid w:val="008465E7"/>
    <w:rPr>
      <w:b/>
      <w:bCs/>
    </w:rPr>
  </w:style>
  <w:style w:type="character" w:customStyle="1" w:styleId="AsuntodelcomentarioCar">
    <w:name w:val="Asunto del comentario Car"/>
    <w:basedOn w:val="TextocomentarioCar"/>
    <w:link w:val="Asuntodelcomentario"/>
    <w:uiPriority w:val="99"/>
    <w:semiHidden/>
    <w:rsid w:val="008465E7"/>
    <w:rPr>
      <w:b/>
      <w:bCs/>
      <w:sz w:val="20"/>
      <w:szCs w:val="20"/>
    </w:rPr>
  </w:style>
  <w:style w:type="character" w:customStyle="1" w:styleId="Ttulo3Car">
    <w:name w:val="Título 3 Car"/>
    <w:basedOn w:val="Fuentedeprrafopredeter"/>
    <w:link w:val="Ttulo3"/>
    <w:uiPriority w:val="9"/>
    <w:rsid w:val="00D32EB9"/>
    <w:rPr>
      <w:rFonts w:ascii="Times New Roman" w:eastAsia="Times New Roman" w:hAnsi="Times New Roman" w:cs="Times New Roman"/>
      <w:b/>
      <w:bCs/>
      <w:sz w:val="27"/>
      <w:szCs w:val="27"/>
      <w:lang w:eastAsia="es-AR"/>
    </w:rPr>
  </w:style>
  <w:style w:type="character" w:styleId="nfasis">
    <w:name w:val="Emphasis"/>
    <w:basedOn w:val="Fuentedeprrafopredeter"/>
    <w:uiPriority w:val="20"/>
    <w:qFormat/>
    <w:rsid w:val="00D32EB9"/>
    <w:rPr>
      <w:i/>
      <w:iCs/>
    </w:rPr>
  </w:style>
  <w:style w:type="character" w:customStyle="1" w:styleId="Ttulo2Car">
    <w:name w:val="Título 2 Car"/>
    <w:basedOn w:val="Fuentedeprrafopredeter"/>
    <w:link w:val="Ttulo2"/>
    <w:uiPriority w:val="9"/>
    <w:semiHidden/>
    <w:rsid w:val="00D32EB9"/>
    <w:rPr>
      <w:rFonts w:asciiTheme="majorHAnsi" w:eastAsiaTheme="majorEastAsia" w:hAnsiTheme="majorHAnsi" w:cstheme="majorBidi"/>
      <w:color w:val="2F5496" w:themeColor="accent1" w:themeShade="BF"/>
      <w:sz w:val="26"/>
      <w:szCs w:val="26"/>
    </w:rPr>
  </w:style>
  <w:style w:type="character" w:customStyle="1" w:styleId="Ttulo4Car">
    <w:name w:val="Título 4 Car"/>
    <w:basedOn w:val="Fuentedeprrafopredeter"/>
    <w:link w:val="Ttulo4"/>
    <w:uiPriority w:val="9"/>
    <w:semiHidden/>
    <w:rsid w:val="002F24FD"/>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367132">
      <w:bodyDiv w:val="1"/>
      <w:marLeft w:val="0"/>
      <w:marRight w:val="0"/>
      <w:marTop w:val="0"/>
      <w:marBottom w:val="0"/>
      <w:divBdr>
        <w:top w:val="none" w:sz="0" w:space="0" w:color="auto"/>
        <w:left w:val="none" w:sz="0" w:space="0" w:color="auto"/>
        <w:bottom w:val="none" w:sz="0" w:space="0" w:color="auto"/>
        <w:right w:val="none" w:sz="0" w:space="0" w:color="auto"/>
      </w:divBdr>
    </w:div>
    <w:div w:id="303316858">
      <w:bodyDiv w:val="1"/>
      <w:marLeft w:val="0"/>
      <w:marRight w:val="0"/>
      <w:marTop w:val="0"/>
      <w:marBottom w:val="0"/>
      <w:divBdr>
        <w:top w:val="none" w:sz="0" w:space="0" w:color="auto"/>
        <w:left w:val="none" w:sz="0" w:space="0" w:color="auto"/>
        <w:bottom w:val="none" w:sz="0" w:space="0" w:color="auto"/>
        <w:right w:val="none" w:sz="0" w:space="0" w:color="auto"/>
      </w:divBdr>
    </w:div>
    <w:div w:id="798035560">
      <w:bodyDiv w:val="1"/>
      <w:marLeft w:val="0"/>
      <w:marRight w:val="0"/>
      <w:marTop w:val="0"/>
      <w:marBottom w:val="0"/>
      <w:divBdr>
        <w:top w:val="none" w:sz="0" w:space="0" w:color="auto"/>
        <w:left w:val="none" w:sz="0" w:space="0" w:color="auto"/>
        <w:bottom w:val="none" w:sz="0" w:space="0" w:color="auto"/>
        <w:right w:val="none" w:sz="0" w:space="0" w:color="auto"/>
      </w:divBdr>
    </w:div>
    <w:div w:id="934629776">
      <w:bodyDiv w:val="1"/>
      <w:marLeft w:val="0"/>
      <w:marRight w:val="0"/>
      <w:marTop w:val="0"/>
      <w:marBottom w:val="0"/>
      <w:divBdr>
        <w:top w:val="none" w:sz="0" w:space="0" w:color="auto"/>
        <w:left w:val="none" w:sz="0" w:space="0" w:color="auto"/>
        <w:bottom w:val="none" w:sz="0" w:space="0" w:color="auto"/>
        <w:right w:val="none" w:sz="0" w:space="0" w:color="auto"/>
      </w:divBdr>
    </w:div>
    <w:div w:id="936713206">
      <w:bodyDiv w:val="1"/>
      <w:marLeft w:val="0"/>
      <w:marRight w:val="0"/>
      <w:marTop w:val="0"/>
      <w:marBottom w:val="0"/>
      <w:divBdr>
        <w:top w:val="none" w:sz="0" w:space="0" w:color="auto"/>
        <w:left w:val="none" w:sz="0" w:space="0" w:color="auto"/>
        <w:bottom w:val="none" w:sz="0" w:space="0" w:color="auto"/>
        <w:right w:val="none" w:sz="0" w:space="0" w:color="auto"/>
      </w:divBdr>
    </w:div>
    <w:div w:id="987169051">
      <w:bodyDiv w:val="1"/>
      <w:marLeft w:val="0"/>
      <w:marRight w:val="0"/>
      <w:marTop w:val="0"/>
      <w:marBottom w:val="0"/>
      <w:divBdr>
        <w:top w:val="none" w:sz="0" w:space="0" w:color="auto"/>
        <w:left w:val="none" w:sz="0" w:space="0" w:color="auto"/>
        <w:bottom w:val="none" w:sz="0" w:space="0" w:color="auto"/>
        <w:right w:val="none" w:sz="0" w:space="0" w:color="auto"/>
      </w:divBdr>
    </w:div>
    <w:div w:id="1036389696">
      <w:bodyDiv w:val="1"/>
      <w:marLeft w:val="0"/>
      <w:marRight w:val="0"/>
      <w:marTop w:val="0"/>
      <w:marBottom w:val="0"/>
      <w:divBdr>
        <w:top w:val="none" w:sz="0" w:space="0" w:color="auto"/>
        <w:left w:val="none" w:sz="0" w:space="0" w:color="auto"/>
        <w:bottom w:val="none" w:sz="0" w:space="0" w:color="auto"/>
        <w:right w:val="none" w:sz="0" w:space="0" w:color="auto"/>
      </w:divBdr>
    </w:div>
    <w:div w:id="1523205342">
      <w:bodyDiv w:val="1"/>
      <w:marLeft w:val="0"/>
      <w:marRight w:val="0"/>
      <w:marTop w:val="0"/>
      <w:marBottom w:val="0"/>
      <w:divBdr>
        <w:top w:val="none" w:sz="0" w:space="0" w:color="auto"/>
        <w:left w:val="none" w:sz="0" w:space="0" w:color="auto"/>
        <w:bottom w:val="none" w:sz="0" w:space="0" w:color="auto"/>
        <w:right w:val="none" w:sz="0" w:space="0" w:color="auto"/>
      </w:divBdr>
    </w:div>
    <w:div w:id="1545406805">
      <w:bodyDiv w:val="1"/>
      <w:marLeft w:val="0"/>
      <w:marRight w:val="0"/>
      <w:marTop w:val="0"/>
      <w:marBottom w:val="0"/>
      <w:divBdr>
        <w:top w:val="none" w:sz="0" w:space="0" w:color="auto"/>
        <w:left w:val="none" w:sz="0" w:space="0" w:color="auto"/>
        <w:bottom w:val="none" w:sz="0" w:space="0" w:color="auto"/>
        <w:right w:val="none" w:sz="0" w:space="0" w:color="auto"/>
      </w:divBdr>
    </w:div>
    <w:div w:id="1632245549">
      <w:bodyDiv w:val="1"/>
      <w:marLeft w:val="0"/>
      <w:marRight w:val="0"/>
      <w:marTop w:val="0"/>
      <w:marBottom w:val="0"/>
      <w:divBdr>
        <w:top w:val="none" w:sz="0" w:space="0" w:color="auto"/>
        <w:left w:val="none" w:sz="0" w:space="0" w:color="auto"/>
        <w:bottom w:val="none" w:sz="0" w:space="0" w:color="auto"/>
        <w:right w:val="none" w:sz="0" w:space="0" w:color="auto"/>
      </w:divBdr>
    </w:div>
    <w:div w:id="1792164469">
      <w:bodyDiv w:val="1"/>
      <w:marLeft w:val="0"/>
      <w:marRight w:val="0"/>
      <w:marTop w:val="0"/>
      <w:marBottom w:val="0"/>
      <w:divBdr>
        <w:top w:val="none" w:sz="0" w:space="0" w:color="auto"/>
        <w:left w:val="none" w:sz="0" w:space="0" w:color="auto"/>
        <w:bottom w:val="none" w:sz="0" w:space="0" w:color="auto"/>
        <w:right w:val="none" w:sz="0" w:space="0" w:color="auto"/>
      </w:divBdr>
    </w:div>
    <w:div w:id="1996256815">
      <w:bodyDiv w:val="1"/>
      <w:marLeft w:val="0"/>
      <w:marRight w:val="0"/>
      <w:marTop w:val="0"/>
      <w:marBottom w:val="0"/>
      <w:divBdr>
        <w:top w:val="none" w:sz="0" w:space="0" w:color="auto"/>
        <w:left w:val="none" w:sz="0" w:space="0" w:color="auto"/>
        <w:bottom w:val="none" w:sz="0" w:space="0" w:color="auto"/>
        <w:right w:val="none" w:sz="0" w:space="0" w:color="auto"/>
      </w:divBdr>
    </w:div>
    <w:div w:id="2003005920">
      <w:bodyDiv w:val="1"/>
      <w:marLeft w:val="0"/>
      <w:marRight w:val="0"/>
      <w:marTop w:val="0"/>
      <w:marBottom w:val="0"/>
      <w:divBdr>
        <w:top w:val="none" w:sz="0" w:space="0" w:color="auto"/>
        <w:left w:val="none" w:sz="0" w:space="0" w:color="auto"/>
        <w:bottom w:val="none" w:sz="0" w:space="0" w:color="auto"/>
        <w:right w:val="none" w:sz="0" w:space="0" w:color="auto"/>
      </w:divBdr>
    </w:div>
    <w:div w:id="211485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yhandlerapp.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37C72D-25B3-43A2-B217-32E2D515F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3644</Words>
  <Characters>20045</Characters>
  <Application>Microsoft Office Word</Application>
  <DocSecurity>0</DocSecurity>
  <Lines>167</Lines>
  <Paragraphs>47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Renovaciones Palacio</dc:creator>
  <cp:keywords/>
  <dc:description/>
  <cp:lastModifiedBy>martinezwaldner@outlook.com</cp:lastModifiedBy>
  <cp:revision>2</cp:revision>
  <dcterms:created xsi:type="dcterms:W3CDTF">2021-06-08T16:42:00Z</dcterms:created>
  <dcterms:modified xsi:type="dcterms:W3CDTF">2021-06-08T16:42:00Z</dcterms:modified>
</cp:coreProperties>
</file>